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EE" w:rsidRDefault="00714175" w:rsidP="002C481A">
      <w:pPr>
        <w:pStyle w:val="Headline3"/>
      </w:pPr>
      <w:r>
        <w:rPr>
          <w:noProof/>
        </w:rPr>
        <mc:AlternateContent>
          <mc:Choice Requires="wps">
            <w:drawing>
              <wp:anchor distT="152400" distB="152400" distL="152400" distR="152400" simplePos="0" relativeHeight="251661312" behindDoc="0" locked="0" layoutInCell="1" allowOverlap="1" wp14:anchorId="7F6F17B2" wp14:editId="63ECF608">
                <wp:simplePos x="0" y="0"/>
                <wp:positionH relativeFrom="page">
                  <wp:posOffset>495300</wp:posOffset>
                </wp:positionH>
                <wp:positionV relativeFrom="page">
                  <wp:posOffset>514350</wp:posOffset>
                </wp:positionV>
                <wp:extent cx="3794125" cy="1714500"/>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3794125" cy="17145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B808C6" w:rsidRPr="00714175" w:rsidRDefault="004E0D11">
                            <w:pPr>
                              <w:pStyle w:val="Headline1"/>
                              <w:rPr>
                                <w:rFonts w:ascii="Calibri" w:eastAsia="Helvetica Neue" w:hAnsi="Calibri" w:cs="Helvetica Neue"/>
                                <w:b/>
                                <w:sz w:val="50"/>
                                <w:szCs w:val="50"/>
                              </w:rPr>
                            </w:pPr>
                            <w:r w:rsidRPr="00714175">
                              <w:rPr>
                                <w:rFonts w:ascii="Calibri" w:hAnsi="Calibri"/>
                                <w:b/>
                                <w:sz w:val="50"/>
                                <w:szCs w:val="50"/>
                              </w:rPr>
                              <w:t>Histor</w:t>
                            </w:r>
                            <w:bookmarkStart w:id="0" w:name="_GoBack"/>
                            <w:r w:rsidRPr="00714175">
                              <w:rPr>
                                <w:rFonts w:ascii="Calibri" w:hAnsi="Calibri"/>
                                <w:b/>
                                <w:sz w:val="50"/>
                                <w:szCs w:val="50"/>
                              </w:rPr>
                              <w:t>ic Buildings</w:t>
                            </w:r>
                          </w:p>
                          <w:p w:rsidR="000553DB" w:rsidRPr="00714175" w:rsidRDefault="002E6FD2" w:rsidP="000553DB">
                            <w:pPr>
                              <w:spacing w:line="288" w:lineRule="auto"/>
                              <w:jc w:val="both"/>
                              <w:rPr>
                                <w:rFonts w:ascii="Calibri" w:hAnsi="Calibri" w:cs="Arial"/>
                                <w:b/>
                              </w:rPr>
                            </w:pPr>
                            <w:r w:rsidRPr="00714175">
                              <w:rPr>
                                <w:rFonts w:ascii="Calibri" w:hAnsi="Calibri"/>
                                <w:b/>
                                <w:sz w:val="78"/>
                                <w:szCs w:val="78"/>
                              </w:rPr>
                              <w:t>C</w:t>
                            </w:r>
                            <w:r w:rsidRPr="00714175">
                              <w:rPr>
                                <w:rFonts w:ascii="Calibri" w:hAnsi="Calibri"/>
                                <w:b/>
                                <w:sz w:val="78"/>
                                <w:szCs w:val="78"/>
                                <w:lang w:val="en-GB"/>
                              </w:rPr>
                              <w:t>PD seminar</w:t>
                            </w:r>
                            <w:r w:rsidR="000553DB" w:rsidRPr="00714175">
                              <w:rPr>
                                <w:rFonts w:ascii="Calibri" w:hAnsi="Calibri" w:cs="Arial"/>
                                <w:b/>
                              </w:rPr>
                              <w:t xml:space="preserve"> </w:t>
                            </w:r>
                          </w:p>
                          <w:p w:rsidR="000553DB" w:rsidRPr="00714175" w:rsidRDefault="000553DB" w:rsidP="000553DB">
                            <w:pPr>
                              <w:spacing w:line="288" w:lineRule="auto"/>
                              <w:jc w:val="both"/>
                              <w:rPr>
                                <w:rFonts w:ascii="Calibri" w:hAnsi="Calibri" w:cs="Arial"/>
                                <w:b/>
                                <w:color w:val="FFFFFF" w:themeColor="background1"/>
                                <w:sz w:val="36"/>
                              </w:rPr>
                            </w:pPr>
                            <w:r w:rsidRPr="00714175">
                              <w:rPr>
                                <w:rFonts w:ascii="Calibri" w:hAnsi="Calibri" w:cs="Arial"/>
                                <w:b/>
                                <w:color w:val="FFFFFF" w:themeColor="background1"/>
                                <w:sz w:val="36"/>
                              </w:rPr>
                              <w:t xml:space="preserve">Care and </w:t>
                            </w:r>
                            <w:r w:rsidR="00532AB4" w:rsidRPr="00714175">
                              <w:rPr>
                                <w:rFonts w:ascii="Calibri" w:hAnsi="Calibri" w:cs="Arial"/>
                                <w:b/>
                                <w:color w:val="FFFFFF" w:themeColor="background1"/>
                                <w:sz w:val="36"/>
                              </w:rPr>
                              <w:t>r</w:t>
                            </w:r>
                            <w:r w:rsidRPr="00714175">
                              <w:rPr>
                                <w:rFonts w:ascii="Calibri" w:hAnsi="Calibri" w:cs="Arial"/>
                                <w:b/>
                                <w:color w:val="FFFFFF" w:themeColor="background1"/>
                                <w:sz w:val="36"/>
                              </w:rPr>
                              <w:t xml:space="preserve">epair of </w:t>
                            </w:r>
                            <w:r w:rsidR="00532AB4" w:rsidRPr="00714175">
                              <w:rPr>
                                <w:rFonts w:ascii="Calibri" w:hAnsi="Calibri" w:cs="Arial"/>
                                <w:b/>
                                <w:color w:val="FFFFFF" w:themeColor="background1"/>
                                <w:sz w:val="36"/>
                              </w:rPr>
                              <w:t>h</w:t>
                            </w:r>
                            <w:r w:rsidRPr="00714175">
                              <w:rPr>
                                <w:rFonts w:ascii="Calibri" w:hAnsi="Calibri" w:cs="Arial"/>
                                <w:b/>
                                <w:color w:val="FFFFFF" w:themeColor="background1"/>
                                <w:sz w:val="36"/>
                              </w:rPr>
                              <w:t xml:space="preserve">istoric </w:t>
                            </w:r>
                            <w:r w:rsidR="00532AB4" w:rsidRPr="00714175">
                              <w:rPr>
                                <w:rFonts w:ascii="Calibri" w:hAnsi="Calibri" w:cs="Arial"/>
                                <w:b/>
                                <w:color w:val="FFFFFF" w:themeColor="background1"/>
                                <w:sz w:val="36"/>
                              </w:rPr>
                              <w:t>timber roof structures and historic brickwork</w:t>
                            </w:r>
                          </w:p>
                          <w:bookmarkEnd w:id="0"/>
                          <w:p w:rsidR="00B808C6" w:rsidRPr="00714175" w:rsidRDefault="00B808C6">
                            <w:pPr>
                              <w:pStyle w:val="Headline2"/>
                              <w:rPr>
                                <w:rFonts w:ascii="Calibri" w:hAnsi="Calibri"/>
                                <w:b/>
                                <w:sz w:val="78"/>
                                <w:szCs w:val="78"/>
                                <w:lang w:val="en-GB"/>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7F6F17B2" id="officeArt object" o:spid="_x0000_s1026" style="position:absolute;left:0;text-align:left;margin-left:39pt;margin-top:40.5pt;width:298.75pt;height:13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" filled="f" stroked="f" strokeweight="1pt">
                <v:stroke miterlimit="4"/>
                <v:textbox inset="0,0,0,0">
                  <w:txbxContent>
                    <w:p w:rsidR="00B808C6" w:rsidRPr="00714175" w:rsidRDefault="004E0D11">
                      <w:pPr>
                        <w:pStyle w:val="Headline1"/>
                        <w:rPr>
                          <w:rFonts w:ascii="Calibri" w:eastAsia="Helvetica Neue" w:hAnsi="Calibri" w:cs="Helvetica Neue"/>
                          <w:b/>
                          <w:sz w:val="50"/>
                          <w:szCs w:val="50"/>
                        </w:rPr>
                      </w:pPr>
                      <w:r w:rsidRPr="00714175">
                        <w:rPr>
                          <w:rFonts w:ascii="Calibri" w:hAnsi="Calibri"/>
                          <w:b/>
                          <w:sz w:val="50"/>
                          <w:szCs w:val="50"/>
                        </w:rPr>
                        <w:t>Histor</w:t>
                      </w:r>
                      <w:bookmarkStart w:id="1" w:name="_GoBack"/>
                      <w:r w:rsidRPr="00714175">
                        <w:rPr>
                          <w:rFonts w:ascii="Calibri" w:hAnsi="Calibri"/>
                          <w:b/>
                          <w:sz w:val="50"/>
                          <w:szCs w:val="50"/>
                        </w:rPr>
                        <w:t>ic Buildings</w:t>
                      </w:r>
                    </w:p>
                    <w:p w:rsidR="000553DB" w:rsidRPr="00714175" w:rsidRDefault="002E6FD2" w:rsidP="000553DB">
                      <w:pPr>
                        <w:spacing w:line="288" w:lineRule="auto"/>
                        <w:jc w:val="both"/>
                        <w:rPr>
                          <w:rFonts w:ascii="Calibri" w:hAnsi="Calibri" w:cs="Arial"/>
                          <w:b/>
                        </w:rPr>
                      </w:pPr>
                      <w:r w:rsidRPr="00714175">
                        <w:rPr>
                          <w:rFonts w:ascii="Calibri" w:hAnsi="Calibri"/>
                          <w:b/>
                          <w:sz w:val="78"/>
                          <w:szCs w:val="78"/>
                        </w:rPr>
                        <w:t>C</w:t>
                      </w:r>
                      <w:r w:rsidRPr="00714175">
                        <w:rPr>
                          <w:rFonts w:ascii="Calibri" w:hAnsi="Calibri"/>
                          <w:b/>
                          <w:sz w:val="78"/>
                          <w:szCs w:val="78"/>
                          <w:lang w:val="en-GB"/>
                        </w:rPr>
                        <w:t>PD seminar</w:t>
                      </w:r>
                      <w:r w:rsidR="000553DB" w:rsidRPr="00714175">
                        <w:rPr>
                          <w:rFonts w:ascii="Calibri" w:hAnsi="Calibri" w:cs="Arial"/>
                          <w:b/>
                        </w:rPr>
                        <w:t xml:space="preserve"> </w:t>
                      </w:r>
                    </w:p>
                    <w:p w:rsidR="000553DB" w:rsidRPr="00714175" w:rsidRDefault="000553DB" w:rsidP="000553DB">
                      <w:pPr>
                        <w:spacing w:line="288" w:lineRule="auto"/>
                        <w:jc w:val="both"/>
                        <w:rPr>
                          <w:rFonts w:ascii="Calibri" w:hAnsi="Calibri" w:cs="Arial"/>
                          <w:b/>
                          <w:color w:val="FFFFFF" w:themeColor="background1"/>
                          <w:sz w:val="36"/>
                        </w:rPr>
                      </w:pPr>
                      <w:r w:rsidRPr="00714175">
                        <w:rPr>
                          <w:rFonts w:ascii="Calibri" w:hAnsi="Calibri" w:cs="Arial"/>
                          <w:b/>
                          <w:color w:val="FFFFFF" w:themeColor="background1"/>
                          <w:sz w:val="36"/>
                        </w:rPr>
                        <w:t xml:space="preserve">Care and </w:t>
                      </w:r>
                      <w:r w:rsidR="00532AB4" w:rsidRPr="00714175">
                        <w:rPr>
                          <w:rFonts w:ascii="Calibri" w:hAnsi="Calibri" w:cs="Arial"/>
                          <w:b/>
                          <w:color w:val="FFFFFF" w:themeColor="background1"/>
                          <w:sz w:val="36"/>
                        </w:rPr>
                        <w:t>r</w:t>
                      </w:r>
                      <w:r w:rsidRPr="00714175">
                        <w:rPr>
                          <w:rFonts w:ascii="Calibri" w:hAnsi="Calibri" w:cs="Arial"/>
                          <w:b/>
                          <w:color w:val="FFFFFF" w:themeColor="background1"/>
                          <w:sz w:val="36"/>
                        </w:rPr>
                        <w:t xml:space="preserve">epair of </w:t>
                      </w:r>
                      <w:r w:rsidR="00532AB4" w:rsidRPr="00714175">
                        <w:rPr>
                          <w:rFonts w:ascii="Calibri" w:hAnsi="Calibri" w:cs="Arial"/>
                          <w:b/>
                          <w:color w:val="FFFFFF" w:themeColor="background1"/>
                          <w:sz w:val="36"/>
                        </w:rPr>
                        <w:t>h</w:t>
                      </w:r>
                      <w:r w:rsidRPr="00714175">
                        <w:rPr>
                          <w:rFonts w:ascii="Calibri" w:hAnsi="Calibri" w:cs="Arial"/>
                          <w:b/>
                          <w:color w:val="FFFFFF" w:themeColor="background1"/>
                          <w:sz w:val="36"/>
                        </w:rPr>
                        <w:t xml:space="preserve">istoric </w:t>
                      </w:r>
                      <w:r w:rsidR="00532AB4" w:rsidRPr="00714175">
                        <w:rPr>
                          <w:rFonts w:ascii="Calibri" w:hAnsi="Calibri" w:cs="Arial"/>
                          <w:b/>
                          <w:color w:val="FFFFFF" w:themeColor="background1"/>
                          <w:sz w:val="36"/>
                        </w:rPr>
                        <w:t>timber roof structures and historic brickwork</w:t>
                      </w:r>
                    </w:p>
                    <w:bookmarkEnd w:id="1"/>
                    <w:p w:rsidR="00B808C6" w:rsidRPr="00714175" w:rsidRDefault="00B808C6">
                      <w:pPr>
                        <w:pStyle w:val="Headline2"/>
                        <w:rPr>
                          <w:rFonts w:ascii="Calibri" w:hAnsi="Calibri"/>
                          <w:b/>
                          <w:sz w:val="78"/>
                          <w:szCs w:val="78"/>
                          <w:lang w:val="en-GB"/>
                        </w:rPr>
                      </w:pPr>
                    </w:p>
                  </w:txbxContent>
                </v:textbox>
                <w10:wrap type="topAndBottom" anchorx="page" anchory="page"/>
              </v:rect>
            </w:pict>
          </mc:Fallback>
        </mc:AlternateContent>
      </w:r>
      <w:r>
        <w:rPr>
          <w:noProof/>
        </w:rPr>
        <mc:AlternateContent>
          <mc:Choice Requires="wps">
            <w:drawing>
              <wp:anchor distT="0" distB="0" distL="114300" distR="114300" simplePos="0" relativeHeight="251677696" behindDoc="0" locked="0" layoutInCell="1" allowOverlap="1" wp14:anchorId="673DD8E3" wp14:editId="4AB669EF">
                <wp:simplePos x="0" y="0"/>
                <wp:positionH relativeFrom="column">
                  <wp:posOffset>4223385</wp:posOffset>
                </wp:positionH>
                <wp:positionV relativeFrom="paragraph">
                  <wp:posOffset>6242685</wp:posOffset>
                </wp:positionV>
                <wp:extent cx="2034540" cy="2733675"/>
                <wp:effectExtent l="0" t="0" r="22860" b="28575"/>
                <wp:wrapNone/>
                <wp:docPr id="19" name="Text Box 19"/>
                <wp:cNvGraphicFramePr/>
                <a:graphic xmlns:a="http://schemas.openxmlformats.org/drawingml/2006/main">
                  <a:graphicData uri="http://schemas.microsoft.com/office/word/2010/wordprocessingShape">
                    <wps:wsp>
                      <wps:cNvSpPr txBox="1"/>
                      <wps:spPr>
                        <a:xfrm>
                          <a:off x="0" y="0"/>
                          <a:ext cx="2034540" cy="2733675"/>
                        </a:xfrm>
                        <a:prstGeom prst="rect">
                          <a:avLst/>
                        </a:prstGeom>
                        <a:solidFill>
                          <a:schemeClr val="bg1"/>
                        </a:solidFill>
                        <a:ln w="6350">
                          <a:solidFill>
                            <a:prstClr val="black"/>
                          </a:solidFill>
                        </a:ln>
                        <a:effectLst/>
                      </wps:spPr>
                      <wps:style>
                        <a:lnRef idx="0">
                          <a:scrgbClr r="0" g="0" b="0"/>
                        </a:lnRef>
                        <a:fillRef idx="0">
                          <a:scrgbClr r="0" g="0" b="0"/>
                        </a:fillRef>
                        <a:effectRef idx="0">
                          <a:scrgbClr r="0" g="0" b="0"/>
                        </a:effectRef>
                        <a:fontRef idx="none"/>
                      </wps:style>
                      <wps:txbx>
                        <w:txbxContent>
                          <w:p w:rsidR="00002FA0" w:rsidRPr="004428BA" w:rsidRDefault="00002FA0" w:rsidP="00002FA0">
                            <w:pPr>
                              <w:pStyle w:val="Information"/>
                              <w:rPr>
                                <w:rFonts w:ascii="Calibri" w:hAnsi="Calibri"/>
                              </w:rPr>
                            </w:pPr>
                            <w:r w:rsidRPr="004428BA">
                              <w:rPr>
                                <w:rFonts w:ascii="Calibri" w:hAnsi="Calibri"/>
                                <w:b/>
                                <w:bCs/>
                              </w:rPr>
                              <w:t>When:</w:t>
                            </w:r>
                            <w:r w:rsidRPr="004428BA">
                              <w:rPr>
                                <w:rFonts w:ascii="Calibri" w:hAnsi="Calibri"/>
                              </w:rPr>
                              <w:t xml:space="preserve"> </w:t>
                            </w:r>
                            <w:r w:rsidRPr="004428BA">
                              <w:rPr>
                                <w:rFonts w:ascii="Calibri" w:hAnsi="Calibri"/>
                              </w:rPr>
                              <w:tab/>
                            </w:r>
                            <w:r w:rsidR="00273C1E">
                              <w:rPr>
                                <w:rFonts w:ascii="Calibri" w:hAnsi="Calibri"/>
                              </w:rPr>
                              <w:t>7 April 2017</w:t>
                            </w:r>
                          </w:p>
                          <w:p w:rsidR="00002FA0" w:rsidRDefault="00002FA0" w:rsidP="00046D27">
                            <w:pPr>
                              <w:pStyle w:val="Information"/>
                              <w:rPr>
                                <w:rFonts w:ascii="Calibri" w:hAnsi="Calibri"/>
                              </w:rPr>
                            </w:pPr>
                            <w:r w:rsidRPr="004428BA">
                              <w:rPr>
                                <w:rFonts w:ascii="Calibri" w:hAnsi="Calibri"/>
                                <w:b/>
                                <w:bCs/>
                              </w:rPr>
                              <w:t>Where:</w:t>
                            </w:r>
                            <w:r w:rsidRPr="004428BA">
                              <w:rPr>
                                <w:rFonts w:ascii="Calibri" w:hAnsi="Calibri"/>
                              </w:rPr>
                              <w:t xml:space="preserve"> </w:t>
                            </w:r>
                            <w:r w:rsidRPr="004428BA">
                              <w:rPr>
                                <w:rFonts w:ascii="Calibri" w:hAnsi="Calibri"/>
                              </w:rPr>
                              <w:tab/>
                            </w:r>
                            <w:r w:rsidR="00273C1E">
                              <w:rPr>
                                <w:rFonts w:ascii="Calibri" w:hAnsi="Calibri"/>
                              </w:rPr>
                              <w:t>Weybrook Park Golf Club and the Vyne National Trust, Basingstoke</w:t>
                            </w:r>
                          </w:p>
                          <w:p w:rsidR="00002FA0" w:rsidRPr="004428BA" w:rsidRDefault="00002FA0" w:rsidP="00002FA0">
                            <w:pPr>
                              <w:pStyle w:val="Information"/>
                              <w:rPr>
                                <w:rFonts w:ascii="Calibri" w:hAnsi="Calibri"/>
                              </w:rPr>
                            </w:pPr>
                            <w:r w:rsidRPr="004428BA">
                              <w:rPr>
                                <w:rFonts w:ascii="Calibri" w:hAnsi="Calibri"/>
                                <w:b/>
                                <w:bCs/>
                              </w:rPr>
                              <w:t>Time:</w:t>
                            </w:r>
                            <w:r w:rsidRPr="004428BA">
                              <w:rPr>
                                <w:rFonts w:ascii="Calibri" w:hAnsi="Calibri"/>
                              </w:rPr>
                              <w:t xml:space="preserve"> </w:t>
                            </w:r>
                            <w:r w:rsidRPr="004428BA">
                              <w:rPr>
                                <w:rFonts w:ascii="Calibri" w:hAnsi="Calibri"/>
                              </w:rPr>
                              <w:tab/>
                            </w:r>
                            <w:r>
                              <w:rPr>
                                <w:rFonts w:ascii="Calibri" w:hAnsi="Calibri"/>
                              </w:rPr>
                              <w:t>1000 - 1630</w:t>
                            </w:r>
                          </w:p>
                          <w:p w:rsidR="00002FA0" w:rsidRPr="004428BA" w:rsidRDefault="00002FA0" w:rsidP="00002FA0">
                            <w:pPr>
                              <w:pStyle w:val="Information"/>
                              <w:rPr>
                                <w:rFonts w:ascii="Calibri" w:hAnsi="Calibri"/>
                              </w:rPr>
                            </w:pPr>
                            <w:r w:rsidRPr="004428BA">
                              <w:rPr>
                                <w:rFonts w:ascii="Calibri" w:hAnsi="Calibri"/>
                                <w:b/>
                                <w:bCs/>
                              </w:rPr>
                              <w:t>Cost:</w:t>
                            </w:r>
                            <w:r w:rsidRPr="004428BA">
                              <w:rPr>
                                <w:rFonts w:ascii="Calibri" w:hAnsi="Calibri"/>
                              </w:rPr>
                              <w:tab/>
                              <w:t>£</w:t>
                            </w:r>
                            <w:r>
                              <w:rPr>
                                <w:rFonts w:ascii="Calibri" w:hAnsi="Calibri"/>
                              </w:rPr>
                              <w:t>1</w:t>
                            </w:r>
                            <w:r w:rsidR="00147825">
                              <w:rPr>
                                <w:rFonts w:ascii="Calibri" w:hAnsi="Calibri"/>
                              </w:rPr>
                              <w:t xml:space="preserve">20 </w:t>
                            </w:r>
                            <w:r w:rsidRPr="004428BA">
                              <w:rPr>
                                <w:rFonts w:ascii="Calibri" w:hAnsi="Calibri"/>
                              </w:rPr>
                              <w:t>+ VAT</w:t>
                            </w:r>
                            <w:r>
                              <w:rPr>
                                <w:rFonts w:ascii="Calibri" w:hAnsi="Calibri"/>
                              </w:rPr>
                              <w:t xml:space="preserve"> (£</w:t>
                            </w:r>
                            <w:r w:rsidR="00147825">
                              <w:rPr>
                                <w:rFonts w:ascii="Calibri" w:hAnsi="Calibri"/>
                              </w:rPr>
                              <w:t>144)</w:t>
                            </w:r>
                            <w:r>
                              <w:rPr>
                                <w:rFonts w:ascii="Calibri" w:hAnsi="Calibri"/>
                              </w:rPr>
                              <w:t xml:space="preserve"> to include refreshments, lunch and delegate notes</w:t>
                            </w:r>
                          </w:p>
                          <w:p w:rsidR="00002FA0" w:rsidRDefault="00002FA0"/>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DD8E3" id="_x0000_t202" coordsize="21600,21600" o:spt="202" path="m,l,21600r21600,l21600,xe">
                <v:stroke joinstyle="miter"/>
                <v:path gradientshapeok="t" o:connecttype="rect"/>
              </v:shapetype>
              <v:shape id="Text Box 19" o:spid="_x0000_s1027" type="#_x0000_t202" style="position:absolute;left:0;text-align:left;margin-left:332.55pt;margin-top:491.55pt;width:160.2pt;height:21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" fillcolor="white [3212]" strokeweight=".5pt">
                <v:textbox inset="4pt,4pt,4pt,4pt">
                  <w:txbxContent>
                    <w:p w:rsidR="00002FA0" w:rsidRPr="004428BA" w:rsidRDefault="00002FA0" w:rsidP="00002FA0">
                      <w:pPr>
                        <w:pStyle w:val="Information"/>
                        <w:rPr>
                          <w:rFonts w:ascii="Calibri" w:hAnsi="Calibri"/>
                        </w:rPr>
                      </w:pPr>
                      <w:r w:rsidRPr="004428BA">
                        <w:rPr>
                          <w:rFonts w:ascii="Calibri" w:hAnsi="Calibri"/>
                          <w:b/>
                          <w:bCs/>
                        </w:rPr>
                        <w:t>When:</w:t>
                      </w:r>
                      <w:r w:rsidRPr="004428BA">
                        <w:rPr>
                          <w:rFonts w:ascii="Calibri" w:hAnsi="Calibri"/>
                        </w:rPr>
                        <w:t xml:space="preserve"> </w:t>
                      </w:r>
                      <w:r w:rsidRPr="004428BA">
                        <w:rPr>
                          <w:rFonts w:ascii="Calibri" w:hAnsi="Calibri"/>
                        </w:rPr>
                        <w:tab/>
                      </w:r>
                      <w:r w:rsidR="00273C1E">
                        <w:rPr>
                          <w:rFonts w:ascii="Calibri" w:hAnsi="Calibri"/>
                        </w:rPr>
                        <w:t>7 April 2017</w:t>
                      </w:r>
                    </w:p>
                    <w:p w:rsidR="00002FA0" w:rsidRDefault="00002FA0" w:rsidP="00046D27">
                      <w:pPr>
                        <w:pStyle w:val="Information"/>
                        <w:rPr>
                          <w:rFonts w:ascii="Calibri" w:hAnsi="Calibri"/>
                        </w:rPr>
                      </w:pPr>
                      <w:r w:rsidRPr="004428BA">
                        <w:rPr>
                          <w:rFonts w:ascii="Calibri" w:hAnsi="Calibri"/>
                          <w:b/>
                          <w:bCs/>
                        </w:rPr>
                        <w:t>Where:</w:t>
                      </w:r>
                      <w:r w:rsidRPr="004428BA">
                        <w:rPr>
                          <w:rFonts w:ascii="Calibri" w:hAnsi="Calibri"/>
                        </w:rPr>
                        <w:t xml:space="preserve"> </w:t>
                      </w:r>
                      <w:r w:rsidRPr="004428BA">
                        <w:rPr>
                          <w:rFonts w:ascii="Calibri" w:hAnsi="Calibri"/>
                        </w:rPr>
                        <w:tab/>
                      </w:r>
                      <w:r w:rsidR="00273C1E">
                        <w:rPr>
                          <w:rFonts w:ascii="Calibri" w:hAnsi="Calibri"/>
                        </w:rPr>
                        <w:t>Weybrook Park Golf Club and the Vyne National Trust, Basingstoke</w:t>
                      </w:r>
                    </w:p>
                    <w:p w:rsidR="00002FA0" w:rsidRPr="004428BA" w:rsidRDefault="00002FA0" w:rsidP="00002FA0">
                      <w:pPr>
                        <w:pStyle w:val="Information"/>
                        <w:rPr>
                          <w:rFonts w:ascii="Calibri" w:hAnsi="Calibri"/>
                        </w:rPr>
                      </w:pPr>
                      <w:r w:rsidRPr="004428BA">
                        <w:rPr>
                          <w:rFonts w:ascii="Calibri" w:hAnsi="Calibri"/>
                          <w:b/>
                          <w:bCs/>
                        </w:rPr>
                        <w:t>Time:</w:t>
                      </w:r>
                      <w:r w:rsidRPr="004428BA">
                        <w:rPr>
                          <w:rFonts w:ascii="Calibri" w:hAnsi="Calibri"/>
                        </w:rPr>
                        <w:t xml:space="preserve"> </w:t>
                      </w:r>
                      <w:r w:rsidRPr="004428BA">
                        <w:rPr>
                          <w:rFonts w:ascii="Calibri" w:hAnsi="Calibri"/>
                        </w:rPr>
                        <w:tab/>
                      </w:r>
                      <w:r>
                        <w:rPr>
                          <w:rFonts w:ascii="Calibri" w:hAnsi="Calibri"/>
                        </w:rPr>
                        <w:t>1000 - 1630</w:t>
                      </w:r>
                    </w:p>
                    <w:p w:rsidR="00002FA0" w:rsidRPr="004428BA" w:rsidRDefault="00002FA0" w:rsidP="00002FA0">
                      <w:pPr>
                        <w:pStyle w:val="Information"/>
                        <w:rPr>
                          <w:rFonts w:ascii="Calibri" w:hAnsi="Calibri"/>
                        </w:rPr>
                      </w:pPr>
                      <w:r w:rsidRPr="004428BA">
                        <w:rPr>
                          <w:rFonts w:ascii="Calibri" w:hAnsi="Calibri"/>
                          <w:b/>
                          <w:bCs/>
                        </w:rPr>
                        <w:t>Cost:</w:t>
                      </w:r>
                      <w:r w:rsidRPr="004428BA">
                        <w:rPr>
                          <w:rFonts w:ascii="Calibri" w:hAnsi="Calibri"/>
                        </w:rPr>
                        <w:tab/>
                        <w:t>£</w:t>
                      </w:r>
                      <w:r>
                        <w:rPr>
                          <w:rFonts w:ascii="Calibri" w:hAnsi="Calibri"/>
                        </w:rPr>
                        <w:t>1</w:t>
                      </w:r>
                      <w:r w:rsidR="00147825">
                        <w:rPr>
                          <w:rFonts w:ascii="Calibri" w:hAnsi="Calibri"/>
                        </w:rPr>
                        <w:t xml:space="preserve">20 </w:t>
                      </w:r>
                      <w:r w:rsidRPr="004428BA">
                        <w:rPr>
                          <w:rFonts w:ascii="Calibri" w:hAnsi="Calibri"/>
                        </w:rPr>
                        <w:t>+ VAT</w:t>
                      </w:r>
                      <w:r>
                        <w:rPr>
                          <w:rFonts w:ascii="Calibri" w:hAnsi="Calibri"/>
                        </w:rPr>
                        <w:t xml:space="preserve"> (£</w:t>
                      </w:r>
                      <w:r w:rsidR="00147825">
                        <w:rPr>
                          <w:rFonts w:ascii="Calibri" w:hAnsi="Calibri"/>
                        </w:rPr>
                        <w:t>144)</w:t>
                      </w:r>
                      <w:r>
                        <w:rPr>
                          <w:rFonts w:ascii="Calibri" w:hAnsi="Calibri"/>
                        </w:rPr>
                        <w:t xml:space="preserve"> to include refreshments, lunch and delegate notes</w:t>
                      </w:r>
                    </w:p>
                    <w:p w:rsidR="00002FA0" w:rsidRDefault="00002FA0"/>
                  </w:txbxContent>
                </v:textbox>
              </v:shape>
            </w:pict>
          </mc:Fallback>
        </mc:AlternateContent>
      </w:r>
      <w:r w:rsidRPr="004428BA">
        <w:rPr>
          <w:rFonts w:ascii="Calibri" w:hAnsi="Calibri"/>
          <w:noProof/>
        </w:rPr>
        <mc:AlternateContent>
          <mc:Choice Requires="wps">
            <w:drawing>
              <wp:anchor distT="152400" distB="152400" distL="152400" distR="152400" simplePos="0" relativeHeight="251659264" behindDoc="0" locked="0" layoutInCell="1" allowOverlap="1" wp14:anchorId="3CDEC84B" wp14:editId="49B6C72D">
                <wp:simplePos x="0" y="0"/>
                <wp:positionH relativeFrom="margin">
                  <wp:align>center</wp:align>
                </wp:positionH>
                <wp:positionV relativeFrom="margin">
                  <wp:align>center</wp:align>
                </wp:positionV>
                <wp:extent cx="7192645" cy="10371455"/>
                <wp:effectExtent l="0" t="0" r="8255"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7192645" cy="10371455"/>
                        </a:xfrm>
                        <a:prstGeom prst="rect">
                          <a:avLst/>
                        </a:prstGeom>
                        <a:solidFill>
                          <a:srgbClr val="C4D9B5"/>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403719F2" id="officeArt object" o:spid="_x0000_s1026" style="position:absolute;margin-left:0;margin-top:0;width:566.35pt;height:816.65pt;z-index:251659264;visibility:visible;mso-wrap-style:square;mso-width-percent:0;mso-height-percent:0;mso-wrap-distance-left:12pt;mso-wrap-distance-top:12pt;mso-wrap-distance-right:12pt;mso-wrap-distance-bottom:12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" fillcolor="#c4d9b5" stroked="f" strokeweight="1pt">
                <v:stroke miterlimit="4"/>
                <w10:wrap type="topAndBottom" anchorx="margin" anchory="margin"/>
              </v:rect>
            </w:pict>
          </mc:Fallback>
        </mc:AlternateContent>
      </w:r>
      <w:r>
        <w:rPr>
          <w:noProof/>
        </w:rPr>
        <mc:AlternateContent>
          <mc:Choice Requires="wps">
            <w:drawing>
              <wp:anchor distT="0" distB="0" distL="114300" distR="114300" simplePos="0" relativeHeight="251676672" behindDoc="0" locked="0" layoutInCell="1" allowOverlap="1" wp14:anchorId="66C10E0A" wp14:editId="17449397">
                <wp:simplePos x="0" y="0"/>
                <wp:positionH relativeFrom="column">
                  <wp:posOffset>4251959</wp:posOffset>
                </wp:positionH>
                <wp:positionV relativeFrom="paragraph">
                  <wp:posOffset>4137660</wp:posOffset>
                </wp:positionV>
                <wp:extent cx="2009775" cy="14287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009775" cy="142875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002FA0" w:rsidRDefault="00714175">
                            <w:r>
                              <w:rPr>
                                <w:noProof/>
                                <w:lang w:val="en-GB" w:eastAsia="en-GB"/>
                              </w:rPr>
                              <w:drawing>
                                <wp:inline distT="0" distB="0" distL="0" distR="0">
                                  <wp:extent cx="1970945" cy="13049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yne 3.jpg"/>
                                          <pic:cNvPicPr/>
                                        </pic:nvPicPr>
                                        <pic:blipFill>
                                          <a:blip r:embed="rId7">
                                            <a:extLst>
                                              <a:ext uri="{28A0092B-C50C-407E-A947-70E740481C1C}">
                                                <a14:useLocalDpi xmlns:a14="http://schemas.microsoft.com/office/drawing/2010/main" val="0"/>
                                              </a:ext>
                                            </a:extLst>
                                          </a:blip>
                                          <a:stretch>
                                            <a:fillRect/>
                                          </a:stretch>
                                        </pic:blipFill>
                                        <pic:spPr>
                                          <a:xfrm>
                                            <a:off x="0" y="0"/>
                                            <a:ext cx="1978137" cy="1309687"/>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10E0A" id="Text Box 16" o:spid="_x0000_s1028" type="#_x0000_t202" style="position:absolute;left:0;text-align:left;margin-left:334.8pt;margin-top:325.8pt;width:158.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" filled="f" strokeweight=".5pt">
                <v:textbox inset="4pt,4pt,4pt,4pt">
                  <w:txbxContent>
                    <w:p w:rsidR="00002FA0" w:rsidRDefault="00714175">
                      <w:r>
                        <w:rPr>
                          <w:noProof/>
                          <w:lang w:val="en-GB" w:eastAsia="en-GB"/>
                        </w:rPr>
                        <w:drawing>
                          <wp:inline distT="0" distB="0" distL="0" distR="0">
                            <wp:extent cx="1970945" cy="13049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yne 3.jpg"/>
                                    <pic:cNvPicPr/>
                                  </pic:nvPicPr>
                                  <pic:blipFill>
                                    <a:blip r:embed="rId7">
                                      <a:extLst>
                                        <a:ext uri="{28A0092B-C50C-407E-A947-70E740481C1C}">
                                          <a14:useLocalDpi xmlns:a14="http://schemas.microsoft.com/office/drawing/2010/main" val="0"/>
                                        </a:ext>
                                      </a:extLst>
                                    </a:blip>
                                    <a:stretch>
                                      <a:fillRect/>
                                    </a:stretch>
                                  </pic:blipFill>
                                  <pic:spPr>
                                    <a:xfrm>
                                      <a:off x="0" y="0"/>
                                      <a:ext cx="1978137" cy="1309687"/>
                                    </a:xfrm>
                                    <a:prstGeom prst="rect">
                                      <a:avLst/>
                                    </a:prstGeom>
                                  </pic:spPr>
                                </pic:pic>
                              </a:graphicData>
                            </a:graphic>
                          </wp:inline>
                        </w:drawing>
                      </w:r>
                    </w:p>
                  </w:txbxContent>
                </v:textbox>
              </v:shape>
            </w:pict>
          </mc:Fallback>
        </mc:AlternateContent>
      </w:r>
      <w:r w:rsidR="00273C1E">
        <w:rPr>
          <w:noProof/>
        </w:rPr>
        <mc:AlternateContent>
          <mc:Choice Requires="wps">
            <w:drawing>
              <wp:anchor distT="152400" distB="152400" distL="152400" distR="152400" simplePos="0" relativeHeight="251662336" behindDoc="0" locked="0" layoutInCell="1" allowOverlap="1" wp14:anchorId="144F1F04" wp14:editId="3A659CD1">
                <wp:simplePos x="0" y="0"/>
                <wp:positionH relativeFrom="page">
                  <wp:posOffset>476250</wp:posOffset>
                </wp:positionH>
                <wp:positionV relativeFrom="page">
                  <wp:posOffset>2238375</wp:posOffset>
                </wp:positionV>
                <wp:extent cx="4331970" cy="9029700"/>
                <wp:effectExtent l="0" t="0" r="1143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4331970" cy="9029700"/>
                        </a:xfrm>
                        <a:prstGeom prst="rect">
                          <a:avLst/>
                        </a:prstGeom>
                        <a:noFill/>
                        <a:ln w="12700" cap="flat">
                          <a:noFill/>
                          <a:miter lim="400000"/>
                        </a:ln>
                        <a:effectLst/>
                      </wps:spPr>
                      <wps:txbx>
                        <w:txbxContent>
                          <w:p w:rsidR="00532AB4" w:rsidRPr="00714175" w:rsidRDefault="00532AB4" w:rsidP="00532AB4">
                            <w:pPr>
                              <w:spacing w:line="288" w:lineRule="auto"/>
                              <w:jc w:val="both"/>
                              <w:rPr>
                                <w:rFonts w:ascii="Calibri" w:hAnsi="Calibri" w:cs="Arial"/>
                                <w:sz w:val="20"/>
                                <w:szCs w:val="20"/>
                              </w:rPr>
                            </w:pPr>
                            <w:r w:rsidRPr="00714175">
                              <w:rPr>
                                <w:rFonts w:ascii="Calibri" w:hAnsi="Calibri" w:cs="Arial"/>
                                <w:b/>
                                <w:color w:val="FFFFFF" w:themeColor="background1"/>
                              </w:rPr>
                              <w:t>The Vyne 7 April 2017</w:t>
                            </w:r>
                          </w:p>
                          <w:p w:rsidR="00532AB4" w:rsidRPr="00714175" w:rsidRDefault="00532AB4" w:rsidP="00532AB4">
                            <w:pPr>
                              <w:spacing w:line="288" w:lineRule="auto"/>
                              <w:jc w:val="both"/>
                              <w:rPr>
                                <w:rFonts w:ascii="Calibri" w:hAnsi="Calibri" w:cs="Arial"/>
                                <w:sz w:val="22"/>
                                <w:szCs w:val="20"/>
                              </w:rPr>
                            </w:pPr>
                            <w:r w:rsidRPr="00714175">
                              <w:rPr>
                                <w:rFonts w:ascii="Calibri" w:hAnsi="Calibri" w:cs="Arial"/>
                                <w:sz w:val="22"/>
                                <w:szCs w:val="20"/>
                              </w:rPr>
                              <w:t>The venue has been carefully chosen as The V</w:t>
                            </w:r>
                            <w:r w:rsidR="00273C1E" w:rsidRPr="00714175">
                              <w:rPr>
                                <w:rFonts w:ascii="Calibri" w:hAnsi="Calibri" w:cs="Arial"/>
                                <w:sz w:val="22"/>
                                <w:szCs w:val="20"/>
                              </w:rPr>
                              <w:t>yn</w:t>
                            </w:r>
                            <w:r w:rsidRPr="00714175">
                              <w:rPr>
                                <w:rFonts w:ascii="Calibri" w:hAnsi="Calibri" w:cs="Arial"/>
                                <w:sz w:val="22"/>
                                <w:szCs w:val="20"/>
                              </w:rPr>
                              <w:t>e represents a fine example of a 16</w:t>
                            </w:r>
                            <w:r w:rsidRPr="00714175">
                              <w:rPr>
                                <w:rFonts w:ascii="Calibri" w:hAnsi="Calibri" w:cs="Arial"/>
                                <w:sz w:val="22"/>
                                <w:szCs w:val="20"/>
                                <w:vertAlign w:val="superscript"/>
                              </w:rPr>
                              <w:t>th</w:t>
                            </w:r>
                            <w:r w:rsidRPr="00714175">
                              <w:rPr>
                                <w:rFonts w:ascii="Calibri" w:hAnsi="Calibri" w:cs="Arial"/>
                                <w:sz w:val="22"/>
                                <w:szCs w:val="20"/>
                              </w:rPr>
                              <w:t xml:space="preserve"> century country house which was modified and improved in later centuries. The building is at present undergoing a major programme of repair at roof level and public viewing areas have been provided on the scaffolding. This gives a unique opportunity to observe the historic fabric at close quarters and understand some of the repair problems. The day will include formal Power Point presentations, to be held in the nearby Golf Club House in the morning and first hand observations of The Vine in the afternoon to include a visit to roof level to view the ongoing programme of repairs.</w:t>
                            </w:r>
                          </w:p>
                          <w:p w:rsidR="00532AB4" w:rsidRPr="00714175" w:rsidRDefault="00532AB4" w:rsidP="00532AB4">
                            <w:pPr>
                              <w:spacing w:line="288" w:lineRule="auto"/>
                              <w:jc w:val="both"/>
                              <w:rPr>
                                <w:rFonts w:ascii="Calibri" w:hAnsi="Calibri" w:cs="Arial"/>
                                <w:sz w:val="22"/>
                                <w:szCs w:val="20"/>
                              </w:rPr>
                            </w:pPr>
                          </w:p>
                          <w:p w:rsidR="00532AB4" w:rsidRPr="00714175" w:rsidRDefault="00532AB4" w:rsidP="00532AB4">
                            <w:pPr>
                              <w:spacing w:line="288" w:lineRule="auto"/>
                              <w:jc w:val="both"/>
                              <w:rPr>
                                <w:rFonts w:ascii="Calibri" w:hAnsi="Calibri" w:cs="Arial"/>
                                <w:sz w:val="22"/>
                                <w:szCs w:val="20"/>
                              </w:rPr>
                            </w:pPr>
                            <w:r w:rsidRPr="00714175">
                              <w:rPr>
                                <w:rFonts w:ascii="Calibri" w:hAnsi="Calibri" w:cs="Arial"/>
                                <w:sz w:val="22"/>
                                <w:szCs w:val="20"/>
                              </w:rPr>
                              <w:t xml:space="preserve"> The day’s course will consider in depth three aspects of building conservation:</w:t>
                            </w:r>
                          </w:p>
                          <w:p w:rsidR="00532AB4" w:rsidRPr="00714175" w:rsidRDefault="00532AB4" w:rsidP="00532AB4">
                            <w:pPr>
                              <w:pStyle w:val="ListParagraph"/>
                              <w:numPr>
                                <w:ilvl w:val="0"/>
                                <w:numId w:val="6"/>
                              </w:numPr>
                              <w:spacing w:line="288" w:lineRule="auto"/>
                              <w:jc w:val="both"/>
                              <w:rPr>
                                <w:rFonts w:ascii="Calibri" w:hAnsi="Calibri" w:cs="Arial"/>
                                <w:szCs w:val="20"/>
                              </w:rPr>
                            </w:pPr>
                            <w:r w:rsidRPr="00714175">
                              <w:rPr>
                                <w:rFonts w:ascii="Calibri" w:hAnsi="Calibri" w:cs="Arial"/>
                                <w:szCs w:val="20"/>
                              </w:rPr>
                              <w:t>The care and repair of historic timber frames and roof structures</w:t>
                            </w:r>
                          </w:p>
                          <w:p w:rsidR="00532AB4" w:rsidRPr="00714175" w:rsidRDefault="00532AB4" w:rsidP="00532AB4">
                            <w:pPr>
                              <w:pStyle w:val="ListParagraph"/>
                              <w:numPr>
                                <w:ilvl w:val="0"/>
                                <w:numId w:val="6"/>
                              </w:numPr>
                              <w:spacing w:line="288" w:lineRule="auto"/>
                              <w:jc w:val="both"/>
                              <w:rPr>
                                <w:rFonts w:ascii="Calibri" w:hAnsi="Calibri" w:cs="Arial"/>
                                <w:szCs w:val="20"/>
                              </w:rPr>
                            </w:pPr>
                            <w:r w:rsidRPr="00714175">
                              <w:rPr>
                                <w:rFonts w:ascii="Calibri" w:hAnsi="Calibri" w:cs="Arial"/>
                                <w:szCs w:val="20"/>
                              </w:rPr>
                              <w:t>The care and repair of historic brickwork</w:t>
                            </w:r>
                          </w:p>
                          <w:p w:rsidR="00532AB4" w:rsidRPr="00714175" w:rsidRDefault="00532AB4" w:rsidP="00532AB4">
                            <w:pPr>
                              <w:pStyle w:val="ListParagraph"/>
                              <w:numPr>
                                <w:ilvl w:val="0"/>
                                <w:numId w:val="6"/>
                              </w:numPr>
                              <w:spacing w:line="288" w:lineRule="auto"/>
                              <w:jc w:val="both"/>
                              <w:rPr>
                                <w:rFonts w:ascii="Calibri" w:hAnsi="Calibri" w:cs="Arial"/>
                                <w:szCs w:val="20"/>
                              </w:rPr>
                            </w:pPr>
                            <w:r w:rsidRPr="00714175">
                              <w:rPr>
                                <w:rFonts w:ascii="Calibri" w:hAnsi="Calibri" w:cs="Arial"/>
                                <w:szCs w:val="20"/>
                              </w:rPr>
                              <w:t>Problems of decay and methods of repair</w:t>
                            </w:r>
                          </w:p>
                          <w:p w:rsidR="00532AB4" w:rsidRPr="00714175" w:rsidRDefault="00532AB4" w:rsidP="00532AB4">
                            <w:pPr>
                              <w:spacing w:line="288" w:lineRule="auto"/>
                              <w:jc w:val="both"/>
                              <w:rPr>
                                <w:rFonts w:ascii="Calibri" w:hAnsi="Calibri" w:cs="Arial"/>
                                <w:sz w:val="20"/>
                                <w:szCs w:val="20"/>
                              </w:rPr>
                            </w:pPr>
                          </w:p>
                          <w:p w:rsidR="005D2B15" w:rsidRPr="00714175" w:rsidRDefault="005D2B15" w:rsidP="005D2B15">
                            <w:pPr>
                              <w:pStyle w:val="BodyBullet"/>
                              <w:rPr>
                                <w:rFonts w:ascii="Calibri" w:eastAsia="Helvetica Neue Light" w:hAnsi="Calibri" w:cs="Calibri"/>
                                <w:b w:val="0"/>
                                <w:bCs w:val="0"/>
                                <w:color w:val="auto"/>
                                <w:sz w:val="22"/>
                                <w:szCs w:val="22"/>
                              </w:rPr>
                            </w:pPr>
                            <w:r w:rsidRPr="00714175">
                              <w:rPr>
                                <w:rFonts w:ascii="Calibri" w:eastAsia="Helvetica Neue Light" w:hAnsi="Calibri" w:cs="Calibri"/>
                                <w:b w:val="0"/>
                                <w:bCs w:val="0"/>
                                <w:color w:val="auto"/>
                                <w:sz w:val="22"/>
                                <w:szCs w:val="22"/>
                              </w:rPr>
                              <w:t>Kevin Stubbs will be presenting. A regular presenter on Historic Buildings Kevin Stubbs is a Historic Buildings Consultant and comes with a background of education, archaeology and building conservation. He was Director of Archaeology for the Test Valley in Hampshire and later moved to Hampshire County Council to join the Historic Buildings Bureau, where he became the Principal Buildings Conservation Officer for the County. For eleven years he acted as the Director of a Conservation Centre and now runs his own Historic Building Consultancy and Training Company.</w:t>
                            </w:r>
                          </w:p>
                          <w:p w:rsidR="00960611" w:rsidRPr="00714175" w:rsidRDefault="00960611" w:rsidP="00960611">
                            <w:pPr>
                              <w:spacing w:line="288" w:lineRule="auto"/>
                              <w:jc w:val="both"/>
                              <w:rPr>
                                <w:rFonts w:ascii="Calibri" w:hAnsi="Calibri" w:cs="Calibri"/>
                                <w:color w:val="FF0000"/>
                                <w:sz w:val="20"/>
                                <w:szCs w:val="20"/>
                              </w:rPr>
                            </w:pPr>
                          </w:p>
                          <w:p w:rsidR="00960611" w:rsidRPr="00714175" w:rsidRDefault="00960611" w:rsidP="00960611">
                            <w:pPr>
                              <w:spacing w:line="288" w:lineRule="auto"/>
                              <w:jc w:val="both"/>
                              <w:rPr>
                                <w:rFonts w:ascii="Calibri" w:hAnsi="Calibri" w:cs="Calibri"/>
                                <w:b/>
                                <w:color w:val="000000" w:themeColor="text1"/>
                                <w:sz w:val="22"/>
                                <w:szCs w:val="22"/>
                                <w:u w:val="single"/>
                              </w:rPr>
                            </w:pPr>
                            <w:r w:rsidRPr="00714175">
                              <w:rPr>
                                <w:rFonts w:ascii="Calibri" w:hAnsi="Calibri" w:cs="Calibri"/>
                                <w:b/>
                                <w:color w:val="000000" w:themeColor="text1"/>
                                <w:sz w:val="22"/>
                                <w:szCs w:val="22"/>
                                <w:u w:val="single"/>
                              </w:rPr>
                              <w:t>Main Themes</w:t>
                            </w:r>
                          </w:p>
                          <w:p w:rsidR="00273C1E" w:rsidRPr="00714175" w:rsidRDefault="00273C1E" w:rsidP="00273C1E">
                            <w:pPr>
                              <w:pStyle w:val="ListParagraph"/>
                              <w:numPr>
                                <w:ilvl w:val="0"/>
                                <w:numId w:val="6"/>
                              </w:numPr>
                              <w:spacing w:line="288" w:lineRule="auto"/>
                              <w:jc w:val="both"/>
                              <w:rPr>
                                <w:rFonts w:ascii="Calibri" w:hAnsi="Calibri" w:cs="Arial"/>
                              </w:rPr>
                            </w:pPr>
                            <w:r w:rsidRPr="00714175">
                              <w:rPr>
                                <w:rFonts w:ascii="Calibri" w:hAnsi="Calibri" w:cs="Arial"/>
                              </w:rPr>
                              <w:t>The historic development of timber frames and roof structures</w:t>
                            </w:r>
                          </w:p>
                          <w:p w:rsidR="00273C1E" w:rsidRPr="00714175" w:rsidRDefault="00273C1E" w:rsidP="00273C1E">
                            <w:pPr>
                              <w:pStyle w:val="ListParagraph"/>
                              <w:numPr>
                                <w:ilvl w:val="0"/>
                                <w:numId w:val="6"/>
                              </w:numPr>
                              <w:spacing w:line="288" w:lineRule="auto"/>
                              <w:jc w:val="both"/>
                              <w:rPr>
                                <w:rFonts w:ascii="Calibri" w:hAnsi="Calibri" w:cs="Arial"/>
                              </w:rPr>
                            </w:pPr>
                            <w:r w:rsidRPr="00714175">
                              <w:rPr>
                                <w:rFonts w:ascii="Calibri" w:hAnsi="Calibri" w:cs="Arial"/>
                              </w:rPr>
                              <w:t>Causes of decay and failure including mechanical failure, rot and insect attack.</w:t>
                            </w:r>
                          </w:p>
                          <w:p w:rsidR="00273C1E" w:rsidRPr="00714175" w:rsidRDefault="00273C1E" w:rsidP="00273C1E">
                            <w:pPr>
                              <w:pStyle w:val="ListParagraph"/>
                              <w:numPr>
                                <w:ilvl w:val="0"/>
                                <w:numId w:val="6"/>
                              </w:numPr>
                              <w:spacing w:line="288" w:lineRule="auto"/>
                              <w:jc w:val="both"/>
                              <w:rPr>
                                <w:rFonts w:ascii="Calibri" w:hAnsi="Calibri" w:cs="Arial"/>
                              </w:rPr>
                            </w:pPr>
                            <w:r w:rsidRPr="00714175">
                              <w:rPr>
                                <w:rFonts w:ascii="Calibri" w:hAnsi="Calibri" w:cs="Arial"/>
                              </w:rPr>
                              <w:t xml:space="preserve">Approach to structural repairs, selection and use of materials and techniques. </w:t>
                            </w:r>
                          </w:p>
                          <w:p w:rsidR="00273C1E" w:rsidRPr="00714175" w:rsidRDefault="00273C1E" w:rsidP="00273C1E">
                            <w:pPr>
                              <w:pStyle w:val="ListParagraph"/>
                              <w:numPr>
                                <w:ilvl w:val="0"/>
                                <w:numId w:val="6"/>
                              </w:numPr>
                              <w:spacing w:line="288" w:lineRule="auto"/>
                              <w:jc w:val="both"/>
                              <w:rPr>
                                <w:rFonts w:ascii="Calibri" w:hAnsi="Calibri" w:cs="Arial"/>
                              </w:rPr>
                            </w:pPr>
                            <w:r w:rsidRPr="00714175">
                              <w:rPr>
                                <w:rFonts w:ascii="Calibri" w:hAnsi="Calibri" w:cs="Arial"/>
                              </w:rPr>
                              <w:t>Tile, history, manufacture, problems of decay and repair.</w:t>
                            </w:r>
                          </w:p>
                          <w:p w:rsidR="00273C1E" w:rsidRPr="00714175" w:rsidRDefault="00273C1E" w:rsidP="00273C1E">
                            <w:pPr>
                              <w:pStyle w:val="ListParagraph"/>
                              <w:numPr>
                                <w:ilvl w:val="0"/>
                                <w:numId w:val="6"/>
                              </w:numPr>
                              <w:spacing w:line="288" w:lineRule="auto"/>
                              <w:jc w:val="both"/>
                              <w:rPr>
                                <w:rFonts w:ascii="Calibri" w:hAnsi="Calibri" w:cs="Arial"/>
                              </w:rPr>
                            </w:pPr>
                            <w:r w:rsidRPr="00714175">
                              <w:rPr>
                                <w:rFonts w:ascii="Calibri" w:hAnsi="Calibri" w:cs="Arial"/>
                              </w:rPr>
                              <w:t>Lead, flashings and lead sheet, problems including under sheet corrosion, acid attack, correct detailing and installation.</w:t>
                            </w:r>
                          </w:p>
                          <w:p w:rsidR="00002FA0" w:rsidRPr="00714175" w:rsidRDefault="006651D8" w:rsidP="00002FA0">
                            <w:pPr>
                              <w:pStyle w:val="Information"/>
                              <w:ind w:left="360" w:firstLine="0"/>
                              <w:rPr>
                                <w:rFonts w:ascii="Calibri" w:hAnsi="Calibri" w:cs="Calibri"/>
                              </w:rPr>
                            </w:pPr>
                            <w:hyperlink r:id="rId8" w:history="1">
                              <w:r w:rsidR="00002FA0" w:rsidRPr="00714175">
                                <w:rPr>
                                  <w:rStyle w:val="Hyperlink0"/>
                                  <w:rFonts w:ascii="Calibri" w:hAnsi="Calibri" w:cs="Calibri"/>
                                </w:rPr>
                                <w:t>alison@cpdessentials.co.uk</w:t>
                              </w:r>
                            </w:hyperlink>
                          </w:p>
                          <w:p w:rsidR="0001394C" w:rsidRPr="00714175" w:rsidRDefault="00002FA0" w:rsidP="0001394C">
                            <w:pPr>
                              <w:pStyle w:val="Information"/>
                              <w:ind w:left="360" w:firstLine="0"/>
                              <w:rPr>
                                <w:rFonts w:ascii="Calibri" w:hAnsi="Calibri" w:cs="Calibri"/>
                              </w:rPr>
                            </w:pPr>
                            <w:r w:rsidRPr="00714175">
                              <w:rPr>
                                <w:rFonts w:ascii="Calibri" w:hAnsi="Calibri" w:cs="Calibri"/>
                                <w:b/>
                                <w:bCs/>
                              </w:rPr>
                              <w:t>Web:</w:t>
                            </w:r>
                            <w:r w:rsidRPr="00714175">
                              <w:rPr>
                                <w:rFonts w:ascii="Calibri" w:hAnsi="Calibri" w:cs="Calibri"/>
                              </w:rPr>
                              <w:t xml:space="preserve"> </w:t>
                            </w:r>
                            <w:r w:rsidRPr="00714175">
                              <w:rPr>
                                <w:rFonts w:ascii="Calibri" w:hAnsi="Calibri" w:cs="Calibri"/>
                              </w:rPr>
                              <w:tab/>
                            </w:r>
                            <w:hyperlink r:id="rId9" w:history="1">
                              <w:r w:rsidR="0001394C" w:rsidRPr="00714175">
                                <w:rPr>
                                  <w:rStyle w:val="Hyperlink"/>
                                  <w:rFonts w:ascii="Calibri" w:hAnsi="Calibri" w:cs="Calibri"/>
                                </w:rPr>
                                <w:t>www.cpdessentials.co.uk</w:t>
                              </w:r>
                            </w:hyperlink>
                            <w:r w:rsidR="0001394C" w:rsidRPr="00714175">
                              <w:rPr>
                                <w:rFonts w:ascii="Calibri" w:hAnsi="Calibri" w:cs="Calibri"/>
                              </w:rPr>
                              <w:t xml:space="preserve"> </w:t>
                            </w:r>
                          </w:p>
                          <w:p w:rsidR="00B808C6" w:rsidRPr="00714175" w:rsidRDefault="002E6FD2" w:rsidP="0001394C">
                            <w:pPr>
                              <w:pStyle w:val="Information"/>
                              <w:ind w:left="360" w:firstLine="0"/>
                              <w:rPr>
                                <w:rFonts w:ascii="Calibri" w:hAnsi="Calibri" w:cs="Calibri"/>
                                <w:color w:val="auto"/>
                              </w:rPr>
                            </w:pPr>
                            <w:r w:rsidRPr="00714175">
                              <w:rPr>
                                <w:rFonts w:ascii="Calibri" w:hAnsi="Calibri" w:cs="Calibri"/>
                                <w:color w:val="auto"/>
                              </w:rPr>
                              <w:t>CPD essentials 201</w:t>
                            </w:r>
                            <w:r w:rsidR="00273C1E" w:rsidRPr="00714175">
                              <w:rPr>
                                <w:rFonts w:ascii="Calibri" w:hAnsi="Calibri" w:cs="Calibri"/>
                                <w:color w:val="auto"/>
                              </w:rPr>
                              <w:t>7</w:t>
                            </w:r>
                          </w:p>
                          <w:p w:rsidR="00B808C6" w:rsidRPr="000553DB" w:rsidRDefault="00B808C6">
                            <w:pPr>
                              <w:pStyle w:val="Headline3"/>
                              <w:rPr>
                                <w:rFonts w:ascii="Calibri" w:hAnsi="Calibri" w:cs="Calibri"/>
                                <w:color w:val="auto"/>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144F1F04" id="_x0000_s1029" style="position:absolute;left:0;text-align:left;margin-left:37.5pt;margin-top:176.25pt;width:341.1pt;height:711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" filled="f" stroked="f" strokeweight="1pt">
                <v:stroke miterlimit="4"/>
                <v:textbox inset="0,0,0,0">
                  <w:txbxContent>
                    <w:p w:rsidR="00532AB4" w:rsidRPr="00714175" w:rsidRDefault="00532AB4" w:rsidP="00532AB4">
                      <w:pPr>
                        <w:spacing w:line="288" w:lineRule="auto"/>
                        <w:jc w:val="both"/>
                        <w:rPr>
                          <w:rFonts w:ascii="Calibri" w:hAnsi="Calibri" w:cs="Arial"/>
                          <w:sz w:val="20"/>
                          <w:szCs w:val="20"/>
                        </w:rPr>
                      </w:pPr>
                      <w:r w:rsidRPr="00714175">
                        <w:rPr>
                          <w:rFonts w:ascii="Calibri" w:hAnsi="Calibri" w:cs="Arial"/>
                          <w:b/>
                          <w:color w:val="FFFFFF" w:themeColor="background1"/>
                        </w:rPr>
                        <w:t>The Vyne 7 April 2017</w:t>
                      </w:r>
                    </w:p>
                    <w:p w:rsidR="00532AB4" w:rsidRPr="00714175" w:rsidRDefault="00532AB4" w:rsidP="00532AB4">
                      <w:pPr>
                        <w:spacing w:line="288" w:lineRule="auto"/>
                        <w:jc w:val="both"/>
                        <w:rPr>
                          <w:rFonts w:ascii="Calibri" w:hAnsi="Calibri" w:cs="Arial"/>
                          <w:sz w:val="22"/>
                          <w:szCs w:val="20"/>
                        </w:rPr>
                      </w:pPr>
                      <w:r w:rsidRPr="00714175">
                        <w:rPr>
                          <w:rFonts w:ascii="Calibri" w:hAnsi="Calibri" w:cs="Arial"/>
                          <w:sz w:val="22"/>
                          <w:szCs w:val="20"/>
                        </w:rPr>
                        <w:t>The venue has been carefully chosen as The V</w:t>
                      </w:r>
                      <w:r w:rsidR="00273C1E" w:rsidRPr="00714175">
                        <w:rPr>
                          <w:rFonts w:ascii="Calibri" w:hAnsi="Calibri" w:cs="Arial"/>
                          <w:sz w:val="22"/>
                          <w:szCs w:val="20"/>
                        </w:rPr>
                        <w:t>yn</w:t>
                      </w:r>
                      <w:r w:rsidRPr="00714175">
                        <w:rPr>
                          <w:rFonts w:ascii="Calibri" w:hAnsi="Calibri" w:cs="Arial"/>
                          <w:sz w:val="22"/>
                          <w:szCs w:val="20"/>
                        </w:rPr>
                        <w:t>e represents a fine example of a 16</w:t>
                      </w:r>
                      <w:r w:rsidRPr="00714175">
                        <w:rPr>
                          <w:rFonts w:ascii="Calibri" w:hAnsi="Calibri" w:cs="Arial"/>
                          <w:sz w:val="22"/>
                          <w:szCs w:val="20"/>
                          <w:vertAlign w:val="superscript"/>
                        </w:rPr>
                        <w:t>th</w:t>
                      </w:r>
                      <w:r w:rsidRPr="00714175">
                        <w:rPr>
                          <w:rFonts w:ascii="Calibri" w:hAnsi="Calibri" w:cs="Arial"/>
                          <w:sz w:val="22"/>
                          <w:szCs w:val="20"/>
                        </w:rPr>
                        <w:t xml:space="preserve"> century country house which was modified and improved in later centuries. The building is at present undergoing a major programme of repair at roof level and public viewing areas have been provided on the scaffolding. This gives a unique opportunity to observe the historic fabric at close quarters and understand some of the repair problems. The day will include formal Power Point presentations, to be held in the nearby Golf Club House in the morning and first hand observations of The Vine in the afternoon to include a visit to roof level to view the ongoing programme of repairs.</w:t>
                      </w:r>
                    </w:p>
                    <w:p w:rsidR="00532AB4" w:rsidRPr="00714175" w:rsidRDefault="00532AB4" w:rsidP="00532AB4">
                      <w:pPr>
                        <w:spacing w:line="288" w:lineRule="auto"/>
                        <w:jc w:val="both"/>
                        <w:rPr>
                          <w:rFonts w:ascii="Calibri" w:hAnsi="Calibri" w:cs="Arial"/>
                          <w:sz w:val="22"/>
                          <w:szCs w:val="20"/>
                        </w:rPr>
                      </w:pPr>
                    </w:p>
                    <w:p w:rsidR="00532AB4" w:rsidRPr="00714175" w:rsidRDefault="00532AB4" w:rsidP="00532AB4">
                      <w:pPr>
                        <w:spacing w:line="288" w:lineRule="auto"/>
                        <w:jc w:val="both"/>
                        <w:rPr>
                          <w:rFonts w:ascii="Calibri" w:hAnsi="Calibri" w:cs="Arial"/>
                          <w:sz w:val="22"/>
                          <w:szCs w:val="20"/>
                        </w:rPr>
                      </w:pPr>
                      <w:r w:rsidRPr="00714175">
                        <w:rPr>
                          <w:rFonts w:ascii="Calibri" w:hAnsi="Calibri" w:cs="Arial"/>
                          <w:sz w:val="22"/>
                          <w:szCs w:val="20"/>
                        </w:rPr>
                        <w:t xml:space="preserve"> The day’s course will consider in depth three aspects of building conservation:</w:t>
                      </w:r>
                    </w:p>
                    <w:p w:rsidR="00532AB4" w:rsidRPr="00714175" w:rsidRDefault="00532AB4" w:rsidP="00532AB4">
                      <w:pPr>
                        <w:pStyle w:val="ListParagraph"/>
                        <w:numPr>
                          <w:ilvl w:val="0"/>
                          <w:numId w:val="6"/>
                        </w:numPr>
                        <w:spacing w:line="288" w:lineRule="auto"/>
                        <w:jc w:val="both"/>
                        <w:rPr>
                          <w:rFonts w:ascii="Calibri" w:hAnsi="Calibri" w:cs="Arial"/>
                          <w:szCs w:val="20"/>
                        </w:rPr>
                      </w:pPr>
                      <w:r w:rsidRPr="00714175">
                        <w:rPr>
                          <w:rFonts w:ascii="Calibri" w:hAnsi="Calibri" w:cs="Arial"/>
                          <w:szCs w:val="20"/>
                        </w:rPr>
                        <w:t>The care and repair of historic timber frames and roof structures</w:t>
                      </w:r>
                    </w:p>
                    <w:p w:rsidR="00532AB4" w:rsidRPr="00714175" w:rsidRDefault="00532AB4" w:rsidP="00532AB4">
                      <w:pPr>
                        <w:pStyle w:val="ListParagraph"/>
                        <w:numPr>
                          <w:ilvl w:val="0"/>
                          <w:numId w:val="6"/>
                        </w:numPr>
                        <w:spacing w:line="288" w:lineRule="auto"/>
                        <w:jc w:val="both"/>
                        <w:rPr>
                          <w:rFonts w:ascii="Calibri" w:hAnsi="Calibri" w:cs="Arial"/>
                          <w:szCs w:val="20"/>
                        </w:rPr>
                      </w:pPr>
                      <w:r w:rsidRPr="00714175">
                        <w:rPr>
                          <w:rFonts w:ascii="Calibri" w:hAnsi="Calibri" w:cs="Arial"/>
                          <w:szCs w:val="20"/>
                        </w:rPr>
                        <w:t>The care and repair of historic brickwork</w:t>
                      </w:r>
                    </w:p>
                    <w:p w:rsidR="00532AB4" w:rsidRPr="00714175" w:rsidRDefault="00532AB4" w:rsidP="00532AB4">
                      <w:pPr>
                        <w:pStyle w:val="ListParagraph"/>
                        <w:numPr>
                          <w:ilvl w:val="0"/>
                          <w:numId w:val="6"/>
                        </w:numPr>
                        <w:spacing w:line="288" w:lineRule="auto"/>
                        <w:jc w:val="both"/>
                        <w:rPr>
                          <w:rFonts w:ascii="Calibri" w:hAnsi="Calibri" w:cs="Arial"/>
                          <w:szCs w:val="20"/>
                        </w:rPr>
                      </w:pPr>
                      <w:r w:rsidRPr="00714175">
                        <w:rPr>
                          <w:rFonts w:ascii="Calibri" w:hAnsi="Calibri" w:cs="Arial"/>
                          <w:szCs w:val="20"/>
                        </w:rPr>
                        <w:t>Problems of decay and methods of repair</w:t>
                      </w:r>
                    </w:p>
                    <w:p w:rsidR="00532AB4" w:rsidRPr="00714175" w:rsidRDefault="00532AB4" w:rsidP="00532AB4">
                      <w:pPr>
                        <w:spacing w:line="288" w:lineRule="auto"/>
                        <w:jc w:val="both"/>
                        <w:rPr>
                          <w:rFonts w:ascii="Calibri" w:hAnsi="Calibri" w:cs="Arial"/>
                          <w:sz w:val="20"/>
                          <w:szCs w:val="20"/>
                        </w:rPr>
                      </w:pPr>
                    </w:p>
                    <w:p w:rsidR="005D2B15" w:rsidRPr="00714175" w:rsidRDefault="005D2B15" w:rsidP="005D2B15">
                      <w:pPr>
                        <w:pStyle w:val="BodyBullet"/>
                        <w:rPr>
                          <w:rFonts w:ascii="Calibri" w:eastAsia="Helvetica Neue Light" w:hAnsi="Calibri" w:cs="Calibri"/>
                          <w:b w:val="0"/>
                          <w:bCs w:val="0"/>
                          <w:color w:val="auto"/>
                          <w:sz w:val="22"/>
                          <w:szCs w:val="22"/>
                        </w:rPr>
                      </w:pPr>
                      <w:r w:rsidRPr="00714175">
                        <w:rPr>
                          <w:rFonts w:ascii="Calibri" w:eastAsia="Helvetica Neue Light" w:hAnsi="Calibri" w:cs="Calibri"/>
                          <w:b w:val="0"/>
                          <w:bCs w:val="0"/>
                          <w:color w:val="auto"/>
                          <w:sz w:val="22"/>
                          <w:szCs w:val="22"/>
                        </w:rPr>
                        <w:t>Kevin Stubbs will be presenting. A regular presenter on Historic Buildings Kevin Stubbs is a Historic Buildings Consultant and comes with a background of education, archaeology and building conservation. He was Director of Archaeology for the Test Valley in Hampshire and later moved to Hampshire County Council to join the Historic Buildings Bureau, where he became the Principal Buildings Conservation Officer for the County. For eleven years he acted as the Director of a Conservation Centre and now runs his own Historic Building Consultancy and Training Company.</w:t>
                      </w:r>
                    </w:p>
                    <w:p w:rsidR="00960611" w:rsidRPr="00714175" w:rsidRDefault="00960611" w:rsidP="00960611">
                      <w:pPr>
                        <w:spacing w:line="288" w:lineRule="auto"/>
                        <w:jc w:val="both"/>
                        <w:rPr>
                          <w:rFonts w:ascii="Calibri" w:hAnsi="Calibri" w:cs="Calibri"/>
                          <w:color w:val="FF0000"/>
                          <w:sz w:val="20"/>
                          <w:szCs w:val="20"/>
                        </w:rPr>
                      </w:pPr>
                    </w:p>
                    <w:p w:rsidR="00960611" w:rsidRPr="00714175" w:rsidRDefault="00960611" w:rsidP="00960611">
                      <w:pPr>
                        <w:spacing w:line="288" w:lineRule="auto"/>
                        <w:jc w:val="both"/>
                        <w:rPr>
                          <w:rFonts w:ascii="Calibri" w:hAnsi="Calibri" w:cs="Calibri"/>
                          <w:b/>
                          <w:color w:val="000000" w:themeColor="text1"/>
                          <w:sz w:val="22"/>
                          <w:szCs w:val="22"/>
                          <w:u w:val="single"/>
                        </w:rPr>
                      </w:pPr>
                      <w:r w:rsidRPr="00714175">
                        <w:rPr>
                          <w:rFonts w:ascii="Calibri" w:hAnsi="Calibri" w:cs="Calibri"/>
                          <w:b/>
                          <w:color w:val="000000" w:themeColor="text1"/>
                          <w:sz w:val="22"/>
                          <w:szCs w:val="22"/>
                          <w:u w:val="single"/>
                        </w:rPr>
                        <w:t>Main Themes</w:t>
                      </w:r>
                    </w:p>
                    <w:p w:rsidR="00273C1E" w:rsidRPr="00714175" w:rsidRDefault="00273C1E" w:rsidP="00273C1E">
                      <w:pPr>
                        <w:pStyle w:val="ListParagraph"/>
                        <w:numPr>
                          <w:ilvl w:val="0"/>
                          <w:numId w:val="6"/>
                        </w:numPr>
                        <w:spacing w:line="288" w:lineRule="auto"/>
                        <w:jc w:val="both"/>
                        <w:rPr>
                          <w:rFonts w:ascii="Calibri" w:hAnsi="Calibri" w:cs="Arial"/>
                        </w:rPr>
                      </w:pPr>
                      <w:r w:rsidRPr="00714175">
                        <w:rPr>
                          <w:rFonts w:ascii="Calibri" w:hAnsi="Calibri" w:cs="Arial"/>
                        </w:rPr>
                        <w:t>The historic development of timber frames and roof structures</w:t>
                      </w:r>
                    </w:p>
                    <w:p w:rsidR="00273C1E" w:rsidRPr="00714175" w:rsidRDefault="00273C1E" w:rsidP="00273C1E">
                      <w:pPr>
                        <w:pStyle w:val="ListParagraph"/>
                        <w:numPr>
                          <w:ilvl w:val="0"/>
                          <w:numId w:val="6"/>
                        </w:numPr>
                        <w:spacing w:line="288" w:lineRule="auto"/>
                        <w:jc w:val="both"/>
                        <w:rPr>
                          <w:rFonts w:ascii="Calibri" w:hAnsi="Calibri" w:cs="Arial"/>
                        </w:rPr>
                      </w:pPr>
                      <w:r w:rsidRPr="00714175">
                        <w:rPr>
                          <w:rFonts w:ascii="Calibri" w:hAnsi="Calibri" w:cs="Arial"/>
                        </w:rPr>
                        <w:t>Causes of decay and failure including mechanical failure, rot and insect attack.</w:t>
                      </w:r>
                    </w:p>
                    <w:p w:rsidR="00273C1E" w:rsidRPr="00714175" w:rsidRDefault="00273C1E" w:rsidP="00273C1E">
                      <w:pPr>
                        <w:pStyle w:val="ListParagraph"/>
                        <w:numPr>
                          <w:ilvl w:val="0"/>
                          <w:numId w:val="6"/>
                        </w:numPr>
                        <w:spacing w:line="288" w:lineRule="auto"/>
                        <w:jc w:val="both"/>
                        <w:rPr>
                          <w:rFonts w:ascii="Calibri" w:hAnsi="Calibri" w:cs="Arial"/>
                        </w:rPr>
                      </w:pPr>
                      <w:r w:rsidRPr="00714175">
                        <w:rPr>
                          <w:rFonts w:ascii="Calibri" w:hAnsi="Calibri" w:cs="Arial"/>
                        </w:rPr>
                        <w:t xml:space="preserve">Approach to structural repairs, selection and use of materials and techniques. </w:t>
                      </w:r>
                    </w:p>
                    <w:p w:rsidR="00273C1E" w:rsidRPr="00714175" w:rsidRDefault="00273C1E" w:rsidP="00273C1E">
                      <w:pPr>
                        <w:pStyle w:val="ListParagraph"/>
                        <w:numPr>
                          <w:ilvl w:val="0"/>
                          <w:numId w:val="6"/>
                        </w:numPr>
                        <w:spacing w:line="288" w:lineRule="auto"/>
                        <w:jc w:val="both"/>
                        <w:rPr>
                          <w:rFonts w:ascii="Calibri" w:hAnsi="Calibri" w:cs="Arial"/>
                        </w:rPr>
                      </w:pPr>
                      <w:r w:rsidRPr="00714175">
                        <w:rPr>
                          <w:rFonts w:ascii="Calibri" w:hAnsi="Calibri" w:cs="Arial"/>
                        </w:rPr>
                        <w:t>Tile, history, manufacture, problems of decay and repair.</w:t>
                      </w:r>
                    </w:p>
                    <w:p w:rsidR="00273C1E" w:rsidRPr="00714175" w:rsidRDefault="00273C1E" w:rsidP="00273C1E">
                      <w:pPr>
                        <w:pStyle w:val="ListParagraph"/>
                        <w:numPr>
                          <w:ilvl w:val="0"/>
                          <w:numId w:val="6"/>
                        </w:numPr>
                        <w:spacing w:line="288" w:lineRule="auto"/>
                        <w:jc w:val="both"/>
                        <w:rPr>
                          <w:rFonts w:ascii="Calibri" w:hAnsi="Calibri" w:cs="Arial"/>
                        </w:rPr>
                      </w:pPr>
                      <w:r w:rsidRPr="00714175">
                        <w:rPr>
                          <w:rFonts w:ascii="Calibri" w:hAnsi="Calibri" w:cs="Arial"/>
                        </w:rPr>
                        <w:t>Lead, flashings and lead sheet, problems including under sheet corrosion, acid attack, correct detailing and installation.</w:t>
                      </w:r>
                    </w:p>
                    <w:p w:rsidR="00002FA0" w:rsidRPr="00714175" w:rsidRDefault="006651D8" w:rsidP="00002FA0">
                      <w:pPr>
                        <w:pStyle w:val="Information"/>
                        <w:ind w:left="360" w:firstLine="0"/>
                        <w:rPr>
                          <w:rFonts w:ascii="Calibri" w:hAnsi="Calibri" w:cs="Calibri"/>
                        </w:rPr>
                      </w:pPr>
                      <w:hyperlink r:id="rId10" w:history="1">
                        <w:r w:rsidR="00002FA0" w:rsidRPr="00714175">
                          <w:rPr>
                            <w:rStyle w:val="Hyperlink0"/>
                            <w:rFonts w:ascii="Calibri" w:hAnsi="Calibri" w:cs="Calibri"/>
                          </w:rPr>
                          <w:t>alison@cpdessentials.co.uk</w:t>
                        </w:r>
                      </w:hyperlink>
                    </w:p>
                    <w:p w:rsidR="0001394C" w:rsidRPr="00714175" w:rsidRDefault="00002FA0" w:rsidP="0001394C">
                      <w:pPr>
                        <w:pStyle w:val="Information"/>
                        <w:ind w:left="360" w:firstLine="0"/>
                        <w:rPr>
                          <w:rFonts w:ascii="Calibri" w:hAnsi="Calibri" w:cs="Calibri"/>
                        </w:rPr>
                      </w:pPr>
                      <w:r w:rsidRPr="00714175">
                        <w:rPr>
                          <w:rFonts w:ascii="Calibri" w:hAnsi="Calibri" w:cs="Calibri"/>
                          <w:b/>
                          <w:bCs/>
                        </w:rPr>
                        <w:t>Web:</w:t>
                      </w:r>
                      <w:r w:rsidRPr="00714175">
                        <w:rPr>
                          <w:rFonts w:ascii="Calibri" w:hAnsi="Calibri" w:cs="Calibri"/>
                        </w:rPr>
                        <w:t xml:space="preserve"> </w:t>
                      </w:r>
                      <w:r w:rsidRPr="00714175">
                        <w:rPr>
                          <w:rFonts w:ascii="Calibri" w:hAnsi="Calibri" w:cs="Calibri"/>
                        </w:rPr>
                        <w:tab/>
                      </w:r>
                      <w:hyperlink r:id="rId11" w:history="1">
                        <w:r w:rsidR="0001394C" w:rsidRPr="00714175">
                          <w:rPr>
                            <w:rStyle w:val="Hyperlink"/>
                            <w:rFonts w:ascii="Calibri" w:hAnsi="Calibri" w:cs="Calibri"/>
                          </w:rPr>
                          <w:t>www.cpdessentials.co.uk</w:t>
                        </w:r>
                      </w:hyperlink>
                      <w:r w:rsidR="0001394C" w:rsidRPr="00714175">
                        <w:rPr>
                          <w:rFonts w:ascii="Calibri" w:hAnsi="Calibri" w:cs="Calibri"/>
                        </w:rPr>
                        <w:t xml:space="preserve"> </w:t>
                      </w:r>
                    </w:p>
                    <w:p w:rsidR="00B808C6" w:rsidRPr="00714175" w:rsidRDefault="002E6FD2" w:rsidP="0001394C">
                      <w:pPr>
                        <w:pStyle w:val="Information"/>
                        <w:ind w:left="360" w:firstLine="0"/>
                        <w:rPr>
                          <w:rFonts w:ascii="Calibri" w:hAnsi="Calibri" w:cs="Calibri"/>
                          <w:color w:val="auto"/>
                        </w:rPr>
                      </w:pPr>
                      <w:r w:rsidRPr="00714175">
                        <w:rPr>
                          <w:rFonts w:ascii="Calibri" w:hAnsi="Calibri" w:cs="Calibri"/>
                          <w:color w:val="auto"/>
                        </w:rPr>
                        <w:t>CPD essentials 201</w:t>
                      </w:r>
                      <w:r w:rsidR="00273C1E" w:rsidRPr="00714175">
                        <w:rPr>
                          <w:rFonts w:ascii="Calibri" w:hAnsi="Calibri" w:cs="Calibri"/>
                          <w:color w:val="auto"/>
                        </w:rPr>
                        <w:t>7</w:t>
                      </w:r>
                    </w:p>
                    <w:p w:rsidR="00B808C6" w:rsidRPr="000553DB" w:rsidRDefault="00B808C6">
                      <w:pPr>
                        <w:pStyle w:val="Headline3"/>
                        <w:rPr>
                          <w:rFonts w:ascii="Calibri" w:hAnsi="Calibri" w:cs="Calibri"/>
                          <w:color w:val="auto"/>
                        </w:rPr>
                      </w:pPr>
                    </w:p>
                  </w:txbxContent>
                </v:textbox>
                <w10:wrap type="topAndBottom" anchorx="page" anchory="page"/>
              </v:rect>
            </w:pict>
          </mc:Fallback>
        </mc:AlternateContent>
      </w:r>
      <w:r w:rsidR="00631CEE">
        <w:rPr>
          <w:noProof/>
        </w:rPr>
        <mc:AlternateContent>
          <mc:Choice Requires="wps">
            <w:drawing>
              <wp:anchor distT="0" distB="0" distL="114300" distR="114300" simplePos="0" relativeHeight="251673600" behindDoc="0" locked="0" layoutInCell="1" allowOverlap="1" wp14:anchorId="5B787735" wp14:editId="378222A4">
                <wp:simplePos x="0" y="0"/>
                <wp:positionH relativeFrom="margin">
                  <wp:posOffset>4530090</wp:posOffset>
                </wp:positionH>
                <wp:positionV relativeFrom="paragraph">
                  <wp:posOffset>-19050</wp:posOffset>
                </wp:positionV>
                <wp:extent cx="1341120" cy="1821180"/>
                <wp:effectExtent l="0" t="0" r="11430" b="26670"/>
                <wp:wrapNone/>
                <wp:docPr id="8" name="Text Box 8"/>
                <wp:cNvGraphicFramePr/>
                <a:graphic xmlns:a="http://schemas.openxmlformats.org/drawingml/2006/main">
                  <a:graphicData uri="http://schemas.microsoft.com/office/word/2010/wordprocessingShape">
                    <wps:wsp>
                      <wps:cNvSpPr txBox="1"/>
                      <wps:spPr>
                        <a:xfrm>
                          <a:off x="0" y="0"/>
                          <a:ext cx="1341120" cy="182118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002FA0" w:rsidRDefault="00714175">
                            <w:r>
                              <w:rPr>
                                <w:noProof/>
                                <w:lang w:val="en-GB" w:eastAsia="en-GB"/>
                              </w:rPr>
                              <w:drawing>
                                <wp:inline distT="0" distB="0" distL="0" distR="0">
                                  <wp:extent cx="1133475" cy="1713230"/>
                                  <wp:effectExtent l="0" t="0" r="952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yne 2.jpg"/>
                                          <pic:cNvPicPr/>
                                        </pic:nvPicPr>
                                        <pic:blipFill>
                                          <a:blip r:embed="rId12">
                                            <a:extLst>
                                              <a:ext uri="{28A0092B-C50C-407E-A947-70E740481C1C}">
                                                <a14:useLocalDpi xmlns:a14="http://schemas.microsoft.com/office/drawing/2010/main" val="0"/>
                                              </a:ext>
                                            </a:extLst>
                                          </a:blip>
                                          <a:stretch>
                                            <a:fillRect/>
                                          </a:stretch>
                                        </pic:blipFill>
                                        <pic:spPr>
                                          <a:xfrm>
                                            <a:off x="0" y="0"/>
                                            <a:ext cx="1133475" cy="1713230"/>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87735" id="Text Box 8" o:spid="_x0000_s1030" type="#_x0000_t202" style="position:absolute;left:0;text-align:left;margin-left:356.7pt;margin-top:-1.5pt;width:105.6pt;height:143.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" filled="f" strokeweight=".5pt">
                <v:textbox inset="4pt,4pt,4pt,4pt">
                  <w:txbxContent>
                    <w:p w:rsidR="00002FA0" w:rsidRDefault="00714175">
                      <w:r>
                        <w:rPr>
                          <w:noProof/>
                          <w:lang w:val="en-GB" w:eastAsia="en-GB"/>
                        </w:rPr>
                        <w:drawing>
                          <wp:inline distT="0" distB="0" distL="0" distR="0">
                            <wp:extent cx="1133475" cy="1713230"/>
                            <wp:effectExtent l="0" t="0" r="952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yne 2.jpg"/>
                                    <pic:cNvPicPr/>
                                  </pic:nvPicPr>
                                  <pic:blipFill>
                                    <a:blip r:embed="rId12">
                                      <a:extLst>
                                        <a:ext uri="{28A0092B-C50C-407E-A947-70E740481C1C}">
                                          <a14:useLocalDpi xmlns:a14="http://schemas.microsoft.com/office/drawing/2010/main" val="0"/>
                                        </a:ext>
                                      </a:extLst>
                                    </a:blip>
                                    <a:stretch>
                                      <a:fillRect/>
                                    </a:stretch>
                                  </pic:blipFill>
                                  <pic:spPr>
                                    <a:xfrm>
                                      <a:off x="0" y="0"/>
                                      <a:ext cx="1133475" cy="1713230"/>
                                    </a:xfrm>
                                    <a:prstGeom prst="rect">
                                      <a:avLst/>
                                    </a:prstGeom>
                                  </pic:spPr>
                                </pic:pic>
                              </a:graphicData>
                            </a:graphic>
                          </wp:inline>
                        </w:drawing>
                      </w:r>
                    </w:p>
                  </w:txbxContent>
                </v:textbox>
                <w10:wrap anchorx="margin"/>
              </v:shape>
            </w:pict>
          </mc:Fallback>
        </mc:AlternateContent>
      </w:r>
      <w:r w:rsidR="00820FA7">
        <w:rPr>
          <w:noProof/>
        </w:rPr>
        <mc:AlternateContent>
          <mc:Choice Requires="wps">
            <w:drawing>
              <wp:anchor distT="0" distB="0" distL="114300" distR="114300" simplePos="0" relativeHeight="251675648" behindDoc="0" locked="0" layoutInCell="1" allowOverlap="1" wp14:anchorId="62733698" wp14:editId="79024294">
                <wp:simplePos x="0" y="0"/>
                <wp:positionH relativeFrom="margin">
                  <wp:posOffset>4172585</wp:posOffset>
                </wp:positionH>
                <wp:positionV relativeFrom="paragraph">
                  <wp:posOffset>2216156</wp:posOffset>
                </wp:positionV>
                <wp:extent cx="2133600" cy="1236134"/>
                <wp:effectExtent l="0" t="0" r="19050" b="21590"/>
                <wp:wrapNone/>
                <wp:docPr id="12" name="Text Box 12"/>
                <wp:cNvGraphicFramePr/>
                <a:graphic xmlns:a="http://schemas.openxmlformats.org/drawingml/2006/main">
                  <a:graphicData uri="http://schemas.microsoft.com/office/word/2010/wordprocessingShape">
                    <wps:wsp>
                      <wps:cNvSpPr txBox="1"/>
                      <wps:spPr>
                        <a:xfrm>
                          <a:off x="0" y="0"/>
                          <a:ext cx="2133600" cy="1236134"/>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002FA0" w:rsidRDefault="00714175" w:rsidP="00002FA0">
                            <w:r>
                              <w:rPr>
                                <w:noProof/>
                                <w:lang w:val="en-GB" w:eastAsia="en-GB"/>
                              </w:rPr>
                              <w:drawing>
                                <wp:inline distT="0" distB="0" distL="0" distR="0">
                                  <wp:extent cx="2025650" cy="13411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yne1.jpg"/>
                                          <pic:cNvPicPr/>
                                        </pic:nvPicPr>
                                        <pic:blipFill>
                                          <a:blip r:embed="rId13">
                                            <a:extLst>
                                              <a:ext uri="{28A0092B-C50C-407E-A947-70E740481C1C}">
                                                <a14:useLocalDpi xmlns:a14="http://schemas.microsoft.com/office/drawing/2010/main" val="0"/>
                                              </a:ext>
                                            </a:extLst>
                                          </a:blip>
                                          <a:stretch>
                                            <a:fillRect/>
                                          </a:stretch>
                                        </pic:blipFill>
                                        <pic:spPr>
                                          <a:xfrm>
                                            <a:off x="0" y="0"/>
                                            <a:ext cx="2025650" cy="1341120"/>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62733698" id="Text Box 12" o:spid="_x0000_s1031" type="#_x0000_t202" style="position:absolute;left:0;text-align:left;margin-left:328.55pt;margin-top:174.5pt;width:168pt;height:97.35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" filled="f" strokeweight=".5pt">
                <v:textbox style="mso-fit-shape-to-text:t" inset="4pt,4pt,4pt,4pt">
                  <w:txbxContent>
                    <w:p w:rsidR="00002FA0" w:rsidRDefault="00714175" w:rsidP="00002FA0">
                      <w:r>
                        <w:rPr>
                          <w:noProof/>
                          <w:lang w:val="en-GB" w:eastAsia="en-GB"/>
                        </w:rPr>
                        <w:drawing>
                          <wp:inline distT="0" distB="0" distL="0" distR="0">
                            <wp:extent cx="2025650" cy="13411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yne1.jpg"/>
                                    <pic:cNvPicPr/>
                                  </pic:nvPicPr>
                                  <pic:blipFill>
                                    <a:blip r:embed="rId13">
                                      <a:extLst>
                                        <a:ext uri="{28A0092B-C50C-407E-A947-70E740481C1C}">
                                          <a14:useLocalDpi xmlns:a14="http://schemas.microsoft.com/office/drawing/2010/main" val="0"/>
                                        </a:ext>
                                      </a:extLst>
                                    </a:blip>
                                    <a:stretch>
                                      <a:fillRect/>
                                    </a:stretch>
                                  </pic:blipFill>
                                  <pic:spPr>
                                    <a:xfrm>
                                      <a:off x="0" y="0"/>
                                      <a:ext cx="2025650" cy="1341120"/>
                                    </a:xfrm>
                                    <a:prstGeom prst="rect">
                                      <a:avLst/>
                                    </a:prstGeom>
                                  </pic:spPr>
                                </pic:pic>
                              </a:graphicData>
                            </a:graphic>
                          </wp:inline>
                        </w:drawing>
                      </w:r>
                    </w:p>
                  </w:txbxContent>
                </v:textbox>
                <w10:wrap anchorx="margin"/>
              </v:shape>
            </w:pict>
          </mc:Fallback>
        </mc:AlternateContent>
      </w:r>
      <w:r w:rsidR="008E1BC5">
        <w:rPr>
          <w:noProof/>
        </w:rPr>
        <mc:AlternateContent>
          <mc:Choice Requires="wps">
            <w:drawing>
              <wp:anchor distT="0" distB="0" distL="114300" distR="114300" simplePos="0" relativeHeight="251672576" behindDoc="0" locked="0" layoutInCell="1" allowOverlap="1" wp14:anchorId="3C9472C3" wp14:editId="260375A3">
                <wp:simplePos x="0" y="0"/>
                <wp:positionH relativeFrom="column">
                  <wp:posOffset>4061460</wp:posOffset>
                </wp:positionH>
                <wp:positionV relativeFrom="paragraph">
                  <wp:posOffset>-5934710</wp:posOffset>
                </wp:positionV>
                <wp:extent cx="2200275" cy="160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00275" cy="16002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2C481A" w:rsidRDefault="002C481A">
                            <w:r>
                              <w:rPr>
                                <w:noProof/>
                                <w:lang w:val="en-GB" w:eastAsia="en-GB"/>
                              </w:rPr>
                              <w:drawing>
                                <wp:inline distT="0" distB="0" distL="0" distR="0" wp14:anchorId="5564BA3D" wp14:editId="144998C5">
                                  <wp:extent cx="2245639" cy="1490542"/>
                                  <wp:effectExtent l="0" t="0" r="2540" b="0"/>
                                  <wp:docPr id="7" name="Picture 7" descr="C:\Users\Alison\AppData\Local\Microsoft\Windows\Temporary Internet Files\Content.Outlook\RU7HU45R\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Temporary Internet Files\Content.Outlook\RU7HU45R\DSC_00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1905" cy="1494701"/>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472C3" id="Text Box 9" o:spid="_x0000_s1032" type="#_x0000_t202" style="position:absolute;left:0;text-align:left;margin-left:319.8pt;margin-top:-467.3pt;width:173.25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" filled="f" stroked="f" strokeweight=".5pt">
                <v:textbox inset="4pt,4pt,4pt,4pt">
                  <w:txbxContent>
                    <w:p w:rsidR="002C481A" w:rsidRDefault="002C481A">
                      <w:r>
                        <w:rPr>
                          <w:noProof/>
                          <w:lang w:val="en-GB" w:eastAsia="en-GB"/>
                        </w:rPr>
                        <w:drawing>
                          <wp:inline distT="0" distB="0" distL="0" distR="0" wp14:anchorId="5564BA3D" wp14:editId="144998C5">
                            <wp:extent cx="2245639" cy="1490542"/>
                            <wp:effectExtent l="0" t="0" r="2540" b="0"/>
                            <wp:docPr id="7" name="Picture 7" descr="C:\Users\Alison\AppData\Local\Microsoft\Windows\Temporary Internet Files\Content.Outlook\RU7HU45R\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Temporary Internet Files\Content.Outlook\RU7HU45R\DSC_00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1905" cy="1494701"/>
                                    </a:xfrm>
                                    <a:prstGeom prst="rect">
                                      <a:avLst/>
                                    </a:prstGeom>
                                    <a:noFill/>
                                    <a:ln>
                                      <a:noFill/>
                                    </a:ln>
                                  </pic:spPr>
                                </pic:pic>
                              </a:graphicData>
                            </a:graphic>
                          </wp:inline>
                        </w:drawing>
                      </w:r>
                    </w:p>
                  </w:txbxContent>
                </v:textbox>
              </v:shape>
            </w:pict>
          </mc:Fallback>
        </mc:AlternateContent>
      </w:r>
      <w:r w:rsidR="008E1BC5">
        <w:rPr>
          <w:noProof/>
        </w:rPr>
        <mc:AlternateContent>
          <mc:Choice Requires="wps">
            <w:drawing>
              <wp:anchor distT="0" distB="0" distL="114300" distR="114300" simplePos="0" relativeHeight="251670528" behindDoc="0" locked="0" layoutInCell="1" allowOverlap="1" wp14:anchorId="6DC4BD09" wp14:editId="2F9505C5">
                <wp:simplePos x="0" y="0"/>
                <wp:positionH relativeFrom="column">
                  <wp:posOffset>4004310</wp:posOffset>
                </wp:positionH>
                <wp:positionV relativeFrom="paragraph">
                  <wp:posOffset>-7830185</wp:posOffset>
                </wp:positionV>
                <wp:extent cx="2200275" cy="19907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200275" cy="1990725"/>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2C481A" w:rsidRDefault="002C481A">
                            <w:r>
                              <w:rPr>
                                <w:noProof/>
                                <w:lang w:val="en-GB" w:eastAsia="en-GB"/>
                              </w:rPr>
                              <w:drawing>
                                <wp:inline distT="0" distB="0" distL="0" distR="0" wp14:anchorId="65FDB352" wp14:editId="50D54CDF">
                                  <wp:extent cx="2266950" cy="1466755"/>
                                  <wp:effectExtent l="0" t="0" r="0" b="635"/>
                                  <wp:docPr id="5" name="Picture 5" descr="C:\Users\Alison\AppData\Local\Microsoft\Windows\Temporary Internet Files\Content.Outlook\RU7HU45R\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AppData\Local\Microsoft\Windows\Temporary Internet Files\Content.Outlook\RU7HU45R\DSC_0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9639" cy="1468495"/>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C4BD09" id="Text Box 6" o:spid="_x0000_s1033" type="#_x0000_t202" style="position:absolute;left:0;text-align:left;margin-left:315.3pt;margin-top:-616.55pt;width:173.25pt;height:156.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" filled="f" stroked="f" strokeweight=".5pt">
                <v:textbox style="mso-fit-shape-to-text:t" inset="4pt,4pt,4pt,4pt">
                  <w:txbxContent>
                    <w:p w:rsidR="002C481A" w:rsidRDefault="002C481A">
                      <w:r>
                        <w:rPr>
                          <w:noProof/>
                          <w:lang w:val="en-GB" w:eastAsia="en-GB"/>
                        </w:rPr>
                        <w:drawing>
                          <wp:inline distT="0" distB="0" distL="0" distR="0" wp14:anchorId="65FDB352" wp14:editId="50D54CDF">
                            <wp:extent cx="2266950" cy="1466755"/>
                            <wp:effectExtent l="0" t="0" r="0" b="635"/>
                            <wp:docPr id="5" name="Picture 5" descr="C:\Users\Alison\AppData\Local\Microsoft\Windows\Temporary Internet Files\Content.Outlook\RU7HU45R\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AppData\Local\Microsoft\Windows\Temporary Internet Files\Content.Outlook\RU7HU45R\DSC_0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9639" cy="1468495"/>
                                    </a:xfrm>
                                    <a:prstGeom prst="rect">
                                      <a:avLst/>
                                    </a:prstGeom>
                                    <a:noFill/>
                                    <a:ln>
                                      <a:noFill/>
                                    </a:ln>
                                  </pic:spPr>
                                </pic:pic>
                              </a:graphicData>
                            </a:graphic>
                          </wp:inline>
                        </w:drawing>
                      </w:r>
                    </w:p>
                  </w:txbxContent>
                </v:textbox>
              </v:shape>
            </w:pict>
          </mc:Fallback>
        </mc:AlternateContent>
      </w:r>
      <w:r w:rsidR="007758C3">
        <w:rPr>
          <w:noProof/>
        </w:rPr>
        <mc:AlternateContent>
          <mc:Choice Requires="wps">
            <w:drawing>
              <wp:anchor distT="0" distB="0" distL="114300" distR="114300" simplePos="0" relativeHeight="251669504" behindDoc="0" locked="0" layoutInCell="1" allowOverlap="1" wp14:anchorId="030B2804" wp14:editId="5E0AE5F0">
                <wp:simplePos x="0" y="0"/>
                <wp:positionH relativeFrom="column">
                  <wp:posOffset>4137660</wp:posOffset>
                </wp:positionH>
                <wp:positionV relativeFrom="paragraph">
                  <wp:posOffset>-4124960</wp:posOffset>
                </wp:positionV>
                <wp:extent cx="2295525" cy="1485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95525" cy="14859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2C481A" w:rsidRDefault="002C481A">
                            <w:r>
                              <w:rPr>
                                <w:noProof/>
                                <w:lang w:val="en-GB" w:eastAsia="en-GB"/>
                              </w:rPr>
                              <w:drawing>
                                <wp:inline distT="0" distB="0" distL="0" distR="0" wp14:anchorId="0593056A" wp14:editId="74435AD8">
                                  <wp:extent cx="2159663" cy="1362075"/>
                                  <wp:effectExtent l="0" t="0" r="0" b="0"/>
                                  <wp:docPr id="1" name="Picture 1" descr="C:\Users\Alison\AppData\Local\Microsoft\Windows\Temporary Internet Files\Content.Outlook\RU7HU45R\DSC_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AppData\Local\Microsoft\Windows\Temporary Internet Files\Content.Outlook\RU7HU45R\DSC_011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3090" cy="1364236"/>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B2804" id="Text Box 4" o:spid="_x0000_s1034" type="#_x0000_t202" style="position:absolute;left:0;text-align:left;margin-left:325.8pt;margin-top:-324.8pt;width:180.7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" filled="f" stroked="f" strokeweight=".5pt">
                <v:textbox inset="4pt,4pt,4pt,4pt">
                  <w:txbxContent>
                    <w:p w:rsidR="002C481A" w:rsidRDefault="002C481A">
                      <w:r>
                        <w:rPr>
                          <w:noProof/>
                          <w:lang w:val="en-GB" w:eastAsia="en-GB"/>
                        </w:rPr>
                        <w:drawing>
                          <wp:inline distT="0" distB="0" distL="0" distR="0" wp14:anchorId="0593056A" wp14:editId="74435AD8">
                            <wp:extent cx="2159663" cy="1362075"/>
                            <wp:effectExtent l="0" t="0" r="0" b="0"/>
                            <wp:docPr id="1" name="Picture 1" descr="C:\Users\Alison\AppData\Local\Microsoft\Windows\Temporary Internet Files\Content.Outlook\RU7HU45R\DSC_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AppData\Local\Microsoft\Windows\Temporary Internet Files\Content.Outlook\RU7HU45R\DSC_011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3090" cy="1364236"/>
                                    </a:xfrm>
                                    <a:prstGeom prst="rect">
                                      <a:avLst/>
                                    </a:prstGeom>
                                    <a:noFill/>
                                    <a:ln>
                                      <a:noFill/>
                                    </a:ln>
                                  </pic:spPr>
                                </pic:pic>
                              </a:graphicData>
                            </a:graphic>
                          </wp:inline>
                        </w:drawing>
                      </w:r>
                    </w:p>
                  </w:txbxContent>
                </v:textbox>
              </v:shape>
            </w:pict>
          </mc:Fallback>
        </mc:AlternateContent>
      </w:r>
      <w:r w:rsidR="004E0D11">
        <w:rPr>
          <w:noProof/>
        </w:rPr>
        <mc:AlternateContent>
          <mc:Choice Requires="wps">
            <w:drawing>
              <wp:anchor distT="0" distB="0" distL="114300" distR="114300" simplePos="0" relativeHeight="251668480" behindDoc="0" locked="0" layoutInCell="1" allowOverlap="1" wp14:anchorId="632402C7" wp14:editId="778B6DEC">
                <wp:simplePos x="0" y="0"/>
                <wp:positionH relativeFrom="column">
                  <wp:posOffset>4080510</wp:posOffset>
                </wp:positionH>
                <wp:positionV relativeFrom="paragraph">
                  <wp:posOffset>-9382760</wp:posOffset>
                </wp:positionV>
                <wp:extent cx="2238375"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38375" cy="78105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4E0D11" w:rsidRDefault="004E0D11">
                            <w:r>
                              <w:rPr>
                                <w:noProof/>
                                <w:lang w:val="en-GB" w:eastAsia="en-GB"/>
                              </w:rPr>
                              <w:drawing>
                                <wp:inline distT="0" distB="0" distL="0" distR="0" wp14:anchorId="5F5C5DAC" wp14:editId="75827CA7">
                                  <wp:extent cx="2130425" cy="85471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AGENCY 6171 CPD Essentials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30425" cy="854710"/>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632402C7" id="Text Box 2" o:spid="_x0000_s1035" type="#_x0000_t202" style="position:absolute;left:0;text-align:left;margin-left:321.3pt;margin-top:-738.8pt;width:176.25pt;height:6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" filled="f" stroked="f" strokeweight=".5pt">
                <v:textbox style="mso-fit-shape-to-text:t" inset="4pt,4pt,4pt,4pt">
                  <w:txbxContent>
                    <w:p w:rsidR="004E0D11" w:rsidRDefault="004E0D11">
                      <w:r>
                        <w:rPr>
                          <w:noProof/>
                          <w:lang w:val="en-GB" w:eastAsia="en-GB"/>
                        </w:rPr>
                        <w:drawing>
                          <wp:inline distT="0" distB="0" distL="0" distR="0" wp14:anchorId="5F5C5DAC" wp14:editId="75827CA7">
                            <wp:extent cx="2130425" cy="85471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AGENCY 6171 CPD Essentials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30425" cy="854710"/>
                                    </a:xfrm>
                                    <a:prstGeom prst="rect">
                                      <a:avLst/>
                                    </a:prstGeom>
                                  </pic:spPr>
                                </pic:pic>
                              </a:graphicData>
                            </a:graphic>
                          </wp:inline>
                        </w:drawing>
                      </w:r>
                    </w:p>
                  </w:txbxContent>
                </v:textbox>
              </v:shape>
            </w:pict>
          </mc:Fallback>
        </mc:AlternateContent>
      </w:r>
      <w:r w:rsidR="002C481A" w:rsidRPr="002C481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E6FD2">
        <w:rPr>
          <w:noProof/>
        </w:rPr>
        <mc:AlternateContent>
          <mc:Choice Requires="wps">
            <w:drawing>
              <wp:anchor distT="152400" distB="152400" distL="152400" distR="152400" simplePos="0" relativeHeight="251660288" behindDoc="0" locked="0" layoutInCell="1" allowOverlap="1" wp14:anchorId="43ADD77F" wp14:editId="7F310690">
                <wp:simplePos x="0" y="0"/>
                <wp:positionH relativeFrom="page">
                  <wp:posOffset>448249</wp:posOffset>
                </wp:positionH>
                <wp:positionV relativeFrom="page">
                  <wp:posOffset>466505</wp:posOffset>
                </wp:positionV>
                <wp:extent cx="6660001" cy="976039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6660001" cy="9760390"/>
                        </a:xfrm>
                        <a:prstGeom prst="rect">
                          <a:avLst/>
                        </a:prstGeom>
                        <a:noFill/>
                        <a:ln w="12700" cap="flat">
                          <a:solidFill>
                            <a:srgbClr val="FFFFFF"/>
                          </a:solidFill>
                          <a:prstDash val="solid"/>
                          <a:miter lim="400000"/>
                        </a:ln>
                        <a:effectLst/>
                      </wps:spPr>
                      <wps:bodyPr/>
                    </wps:wsp>
                  </a:graphicData>
                </a:graphic>
              </wp:anchor>
            </w:drawing>
          </mc:Choice>
          <mc:Fallback>
            <w:pict>
              <v:rect w14:anchorId="0D6F1DC9" id="officeArt object" o:spid="_x0000_s1026" style="position:absolute;margin-left:35.3pt;margin-top:36.75pt;width:524.4pt;height:768.5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" filled="f" strokecolor="white" strokeweight="1pt">
                <v:stroke miterlimit="4"/>
                <w10:wrap type="topAndBottom" anchorx="page" anchory="page"/>
              </v:rect>
            </w:pict>
          </mc:Fallback>
        </mc:AlternateContent>
      </w:r>
    </w:p>
    <w:sectPr w:rsidR="004F28EE">
      <w:pgSz w:w="11900" w:h="16840"/>
      <w:pgMar w:top="1134" w:right="1134" w:bottom="1134" w:left="1134"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1D8" w:rsidRDefault="006651D8">
      <w:r>
        <w:separator/>
      </w:r>
    </w:p>
  </w:endnote>
  <w:endnote w:type="continuationSeparator" w:id="0">
    <w:p w:rsidR="006651D8" w:rsidRDefault="0066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Light">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utura">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1D8" w:rsidRDefault="006651D8">
      <w:r>
        <w:separator/>
      </w:r>
    </w:p>
  </w:footnote>
  <w:footnote w:type="continuationSeparator" w:id="0">
    <w:p w:rsidR="006651D8" w:rsidRDefault="00665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62A"/>
    <w:multiLevelType w:val="multilevel"/>
    <w:tmpl w:val="6CCC6E6A"/>
    <w:lvl w:ilvl="0">
      <w:start w:val="1"/>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1" w15:restartNumberingAfterBreak="0">
    <w:nsid w:val="0AC66E8E"/>
    <w:multiLevelType w:val="hybridMultilevel"/>
    <w:tmpl w:val="2520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07EF2"/>
    <w:multiLevelType w:val="hybridMultilevel"/>
    <w:tmpl w:val="C24C93A4"/>
    <w:lvl w:ilvl="0" w:tplc="240AE3FA">
      <w:numFmt w:val="bullet"/>
      <w:lvlText w:val="•"/>
      <w:lvlJc w:val="left"/>
      <w:pPr>
        <w:ind w:left="1440" w:hanging="720"/>
      </w:pPr>
      <w:rPr>
        <w:rFonts w:ascii="Calibri" w:eastAsia="Helvetica Neue Light" w:hAnsi="Calibri" w:cs="Helvetica Neue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A74CEC"/>
    <w:multiLevelType w:val="multilevel"/>
    <w:tmpl w:val="631EF216"/>
    <w:lvl w:ilvl="0">
      <w:start w:val="1"/>
      <w:numFmt w:val="bullet"/>
      <w:lvlText w:val="•"/>
      <w:lvlJc w:val="left"/>
      <w:pPr>
        <w:tabs>
          <w:tab w:val="num" w:pos="180"/>
        </w:tabs>
        <w:ind w:left="18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abstractNum>
  <w:abstractNum w:abstractNumId="4" w15:restartNumberingAfterBreak="0">
    <w:nsid w:val="2F3F4F1F"/>
    <w:multiLevelType w:val="hybridMultilevel"/>
    <w:tmpl w:val="26A2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B5389"/>
    <w:multiLevelType w:val="hybridMultilevel"/>
    <w:tmpl w:val="A0FA3124"/>
    <w:lvl w:ilvl="0" w:tplc="240AE3FA">
      <w:numFmt w:val="bullet"/>
      <w:lvlText w:val="•"/>
      <w:lvlJc w:val="left"/>
      <w:pPr>
        <w:ind w:left="1080" w:hanging="72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E6706"/>
    <w:multiLevelType w:val="hybridMultilevel"/>
    <w:tmpl w:val="4F80543C"/>
    <w:lvl w:ilvl="0" w:tplc="240AE3FA">
      <w:numFmt w:val="bullet"/>
      <w:lvlText w:val="•"/>
      <w:lvlJc w:val="left"/>
      <w:pPr>
        <w:ind w:left="720" w:hanging="36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1539E9"/>
    <w:multiLevelType w:val="hybridMultilevel"/>
    <w:tmpl w:val="CC82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93734"/>
    <w:multiLevelType w:val="multilevel"/>
    <w:tmpl w:val="19C8775C"/>
    <w:styleLink w:val="List0"/>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9" w15:restartNumberingAfterBreak="0">
    <w:nsid w:val="61415388"/>
    <w:multiLevelType w:val="multilevel"/>
    <w:tmpl w:val="92D8D57C"/>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10" w15:restartNumberingAfterBreak="0">
    <w:nsid w:val="74A108D4"/>
    <w:multiLevelType w:val="hybridMultilevel"/>
    <w:tmpl w:val="DFE4BDEC"/>
    <w:lvl w:ilvl="0" w:tplc="240AE3FA">
      <w:numFmt w:val="bullet"/>
      <w:lvlText w:val="•"/>
      <w:lvlJc w:val="left"/>
      <w:pPr>
        <w:ind w:left="720" w:hanging="36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645E53"/>
    <w:multiLevelType w:val="multilevel"/>
    <w:tmpl w:val="C7C20C22"/>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num w:numId="1">
    <w:abstractNumId w:val="0"/>
  </w:num>
  <w:num w:numId="2">
    <w:abstractNumId w:val="3"/>
  </w:num>
  <w:num w:numId="3">
    <w:abstractNumId w:val="11"/>
  </w:num>
  <w:num w:numId="4">
    <w:abstractNumId w:val="9"/>
  </w:num>
  <w:num w:numId="5">
    <w:abstractNumId w:val="8"/>
  </w:num>
  <w:num w:numId="6">
    <w:abstractNumId w:val="1"/>
  </w:num>
  <w:num w:numId="7">
    <w:abstractNumId w:val="7"/>
  </w:num>
  <w:num w:numId="8">
    <w:abstractNumId w:val="5"/>
  </w:num>
  <w:num w:numId="9">
    <w:abstractNumId w:val="2"/>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C6"/>
    <w:rsid w:val="00002FA0"/>
    <w:rsid w:val="0001394C"/>
    <w:rsid w:val="00046D27"/>
    <w:rsid w:val="000553DB"/>
    <w:rsid w:val="00147825"/>
    <w:rsid w:val="002413EE"/>
    <w:rsid w:val="00257DC9"/>
    <w:rsid w:val="00273C1E"/>
    <w:rsid w:val="002753EF"/>
    <w:rsid w:val="002A0FBB"/>
    <w:rsid w:val="002B1FCE"/>
    <w:rsid w:val="002C481A"/>
    <w:rsid w:val="002E0115"/>
    <w:rsid w:val="002E6FD2"/>
    <w:rsid w:val="002F5D2C"/>
    <w:rsid w:val="00317345"/>
    <w:rsid w:val="003C5A74"/>
    <w:rsid w:val="004428BA"/>
    <w:rsid w:val="004A17A5"/>
    <w:rsid w:val="004E0D11"/>
    <w:rsid w:val="004F28EE"/>
    <w:rsid w:val="00531456"/>
    <w:rsid w:val="00532AB4"/>
    <w:rsid w:val="005A1AB0"/>
    <w:rsid w:val="005D2B15"/>
    <w:rsid w:val="006231B0"/>
    <w:rsid w:val="00631CEE"/>
    <w:rsid w:val="0066193A"/>
    <w:rsid w:val="006651D8"/>
    <w:rsid w:val="006E26C5"/>
    <w:rsid w:val="00714175"/>
    <w:rsid w:val="007758C3"/>
    <w:rsid w:val="007822BF"/>
    <w:rsid w:val="00820FA7"/>
    <w:rsid w:val="008E1BC5"/>
    <w:rsid w:val="00941D0D"/>
    <w:rsid w:val="00960611"/>
    <w:rsid w:val="00AB7BB5"/>
    <w:rsid w:val="00B808C6"/>
    <w:rsid w:val="00BC52CC"/>
    <w:rsid w:val="00C93417"/>
    <w:rsid w:val="00C97D0F"/>
    <w:rsid w:val="00D2771D"/>
    <w:rsid w:val="00D37BDC"/>
    <w:rsid w:val="00F94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923B"/>
  <w15:docId w15:val="{949F1A12-453C-4F45-9AC3-CFB7E7D2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64" w:lineRule="auto"/>
    </w:pPr>
    <w:rPr>
      <w:rFonts w:ascii="Helvetica Neue Light" w:hAnsi="Arial Unicode MS" w:cs="Arial Unicode MS"/>
      <w:color w:val="193F2D"/>
      <w:spacing w:val="-4"/>
      <w:sz w:val="24"/>
      <w:szCs w:val="24"/>
    </w:rPr>
  </w:style>
  <w:style w:type="paragraph" w:customStyle="1" w:styleId="Headline3">
    <w:name w:val="Headline 3"/>
    <w:pPr>
      <w:tabs>
        <w:tab w:val="left" w:pos="800"/>
      </w:tabs>
      <w:spacing w:before="200" w:after="200"/>
      <w:ind w:left="800" w:hanging="800"/>
    </w:pPr>
    <w:rPr>
      <w:rFonts w:ascii="Futura" w:hAnsi="Arial Unicode MS" w:cs="Arial Unicode MS"/>
      <w:color w:val="193F2D"/>
      <w:spacing w:val="-20"/>
      <w:sz w:val="68"/>
      <w:szCs w:val="68"/>
    </w:rPr>
  </w:style>
  <w:style w:type="paragraph" w:customStyle="1" w:styleId="Headline1">
    <w:name w:val="Headline 1"/>
    <w:rPr>
      <w:rFonts w:ascii="Futura" w:hAnsi="Arial Unicode MS" w:cs="Arial Unicode MS"/>
      <w:color w:val="193F2D"/>
      <w:spacing w:val="-5"/>
      <w:sz w:val="114"/>
      <w:szCs w:val="114"/>
    </w:rPr>
  </w:style>
  <w:style w:type="paragraph" w:customStyle="1" w:styleId="Headline2">
    <w:name w:val="Headline 2"/>
    <w:rPr>
      <w:rFonts w:ascii="Futura" w:hAnsi="Arial Unicode MS" w:cs="Arial Unicode MS"/>
      <w:color w:val="FFFFFF"/>
      <w:spacing w:val="-4"/>
      <w:sz w:val="96"/>
      <w:szCs w:val="96"/>
      <w:lang w:val="en-US"/>
    </w:rPr>
  </w:style>
  <w:style w:type="paragraph" w:customStyle="1" w:styleId="Headline4">
    <w:name w:val="Headline 4"/>
    <w:pPr>
      <w:spacing w:line="264" w:lineRule="auto"/>
    </w:pPr>
    <w:rPr>
      <w:rFonts w:ascii="Helvetica Neue" w:hAnsi="Arial Unicode MS" w:cs="Arial Unicode MS"/>
      <w:b/>
      <w:bCs/>
      <w:color w:val="214F3B"/>
      <w:spacing w:val="-4"/>
      <w:sz w:val="24"/>
      <w:szCs w:val="24"/>
      <w:lang w:val="en-US"/>
    </w:rPr>
  </w:style>
  <w:style w:type="paragraph" w:customStyle="1" w:styleId="Body">
    <w:name w:val="Body"/>
    <w:pPr>
      <w:spacing w:after="200" w:line="264" w:lineRule="auto"/>
    </w:pPr>
    <w:rPr>
      <w:rFonts w:ascii="Helvetica Neue Light" w:hAnsi="Arial Unicode MS" w:cs="Arial Unicode MS"/>
      <w:color w:val="193F2D"/>
      <w:spacing w:val="-4"/>
      <w:sz w:val="24"/>
      <w:szCs w:val="24"/>
      <w:lang w:val="en-US"/>
    </w:rPr>
  </w:style>
  <w:style w:type="paragraph" w:customStyle="1" w:styleId="BodyBullet">
    <w:name w:val="Body Bullet"/>
    <w:pPr>
      <w:spacing w:line="264" w:lineRule="auto"/>
    </w:pPr>
    <w:rPr>
      <w:rFonts w:ascii="Helvetica Neue" w:hAnsi="Arial Unicode MS" w:cs="Arial Unicode MS"/>
      <w:b/>
      <w:bCs/>
      <w:color w:val="193F2D"/>
      <w:spacing w:val="-4"/>
      <w:sz w:val="24"/>
      <w:szCs w:val="24"/>
      <w:lang w:val="en-US"/>
    </w:rPr>
  </w:style>
  <w:style w:type="numbering" w:customStyle="1" w:styleId="List0">
    <w:name w:val="List 0"/>
    <w:basedOn w:val="List1"/>
    <w:pPr>
      <w:numPr>
        <w:numId w:val="5"/>
      </w:numPr>
    </w:pPr>
  </w:style>
  <w:style w:type="numbering" w:customStyle="1" w:styleId="List1">
    <w:name w:val="List 1"/>
  </w:style>
  <w:style w:type="paragraph" w:customStyle="1" w:styleId="Information">
    <w:name w:val="Information"/>
    <w:pPr>
      <w:tabs>
        <w:tab w:val="left" w:pos="864"/>
      </w:tabs>
      <w:spacing w:before="200" w:after="60" w:line="264" w:lineRule="auto"/>
      <w:ind w:left="864" w:hanging="864"/>
    </w:pPr>
    <w:rPr>
      <w:rFonts w:ascii="Helvetica Neue Light" w:hAnsi="Arial Unicode MS" w:cs="Arial Unicode MS"/>
      <w:color w:val="193F2D"/>
      <w:spacing w:val="-4"/>
      <w:sz w:val="24"/>
      <w:szCs w:val="24"/>
      <w:lang w:val="en-US"/>
    </w:rPr>
  </w:style>
  <w:style w:type="character" w:customStyle="1" w:styleId="Hyperlink0">
    <w:name w:val="Hyperlink.0"/>
    <w:basedOn w:val="Hyperlink"/>
    <w:rPr>
      <w:color w:val="000099"/>
      <w:u w:val="single"/>
    </w:rPr>
  </w:style>
  <w:style w:type="paragraph" w:styleId="BalloonText">
    <w:name w:val="Balloon Text"/>
    <w:basedOn w:val="Normal"/>
    <w:link w:val="BalloonTextChar"/>
    <w:uiPriority w:val="99"/>
    <w:semiHidden/>
    <w:unhideWhenUsed/>
    <w:rsid w:val="004E0D11"/>
    <w:rPr>
      <w:rFonts w:ascii="Tahoma" w:hAnsi="Tahoma" w:cs="Tahoma"/>
      <w:sz w:val="16"/>
      <w:szCs w:val="16"/>
    </w:rPr>
  </w:style>
  <w:style w:type="character" w:customStyle="1" w:styleId="BalloonTextChar">
    <w:name w:val="Balloon Text Char"/>
    <w:basedOn w:val="DefaultParagraphFont"/>
    <w:link w:val="BalloonText"/>
    <w:uiPriority w:val="99"/>
    <w:semiHidden/>
    <w:rsid w:val="004E0D11"/>
    <w:rPr>
      <w:rFonts w:ascii="Tahoma" w:hAnsi="Tahoma" w:cs="Tahoma"/>
      <w:sz w:val="16"/>
      <w:szCs w:val="16"/>
      <w:lang w:val="en-US" w:eastAsia="en-US"/>
    </w:rPr>
  </w:style>
  <w:style w:type="paragraph" w:styleId="Header">
    <w:name w:val="header"/>
    <w:basedOn w:val="Normal"/>
    <w:link w:val="HeaderChar"/>
    <w:uiPriority w:val="99"/>
    <w:unhideWhenUsed/>
    <w:rsid w:val="004E0D11"/>
    <w:pPr>
      <w:tabs>
        <w:tab w:val="center" w:pos="4513"/>
        <w:tab w:val="right" w:pos="9026"/>
      </w:tabs>
    </w:pPr>
  </w:style>
  <w:style w:type="character" w:customStyle="1" w:styleId="HeaderChar">
    <w:name w:val="Header Char"/>
    <w:basedOn w:val="DefaultParagraphFont"/>
    <w:link w:val="Header"/>
    <w:uiPriority w:val="99"/>
    <w:rsid w:val="004E0D11"/>
    <w:rPr>
      <w:sz w:val="24"/>
      <w:szCs w:val="24"/>
      <w:lang w:val="en-US" w:eastAsia="en-US"/>
    </w:rPr>
  </w:style>
  <w:style w:type="paragraph" w:styleId="Footer">
    <w:name w:val="footer"/>
    <w:basedOn w:val="Normal"/>
    <w:link w:val="FooterChar"/>
    <w:uiPriority w:val="99"/>
    <w:unhideWhenUsed/>
    <w:rsid w:val="004E0D11"/>
    <w:pPr>
      <w:tabs>
        <w:tab w:val="center" w:pos="4513"/>
        <w:tab w:val="right" w:pos="9026"/>
      </w:tabs>
    </w:pPr>
  </w:style>
  <w:style w:type="character" w:customStyle="1" w:styleId="FooterChar">
    <w:name w:val="Footer Char"/>
    <w:basedOn w:val="DefaultParagraphFont"/>
    <w:link w:val="Footer"/>
    <w:uiPriority w:val="99"/>
    <w:rsid w:val="004E0D11"/>
    <w:rPr>
      <w:sz w:val="24"/>
      <w:szCs w:val="24"/>
      <w:lang w:val="en-US" w:eastAsia="en-US"/>
    </w:rPr>
  </w:style>
  <w:style w:type="paragraph" w:styleId="ListParagraph">
    <w:name w:val="List Paragraph"/>
    <w:basedOn w:val="Normal"/>
    <w:uiPriority w:val="34"/>
    <w:qFormat/>
    <w:rsid w:val="002C481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lison@cpdessentials.co.uk"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dessentials.co.uk"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mailto:alison@cpdessentials.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pdessentials.co.uk" TargetMode="External"/><Relationship Id="rId14" Type="http://schemas.openxmlformats.org/officeDocument/2006/relationships/image" Target="media/image4.jpeg"/></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Megan</cp:lastModifiedBy>
  <cp:revision>3</cp:revision>
  <cp:lastPrinted>2015-04-12T19:51:00Z</cp:lastPrinted>
  <dcterms:created xsi:type="dcterms:W3CDTF">2017-02-21T14:34:00Z</dcterms:created>
  <dcterms:modified xsi:type="dcterms:W3CDTF">2017-02-21T14:38:00Z</dcterms:modified>
</cp:coreProperties>
</file>